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C8E97" w14:textId="77777777" w:rsidR="00397CB1" w:rsidRDefault="00397CB1">
      <w:pPr>
        <w:jc w:val="center"/>
        <w:rPr>
          <w:rFonts w:ascii="Calibri" w:eastAsia="Calibri" w:hAnsi="Calibri" w:cs="Calibri"/>
          <w:b/>
          <w:i/>
          <w:color w:val="BB153D"/>
          <w:sz w:val="38"/>
          <w:szCs w:val="38"/>
        </w:rPr>
      </w:pPr>
    </w:p>
    <w:p w14:paraId="77E738C7" w14:textId="77777777" w:rsidR="00397CB1" w:rsidRDefault="00000000">
      <w:pPr>
        <w:jc w:val="center"/>
        <w:rPr>
          <w:rFonts w:ascii="Calibri" w:eastAsia="Calibri" w:hAnsi="Calibri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</w:rPr>
        <w:t>Programa de Oficina/Palestra</w:t>
      </w:r>
    </w:p>
    <w:p w14:paraId="7C7A294B" w14:textId="77777777" w:rsidR="00397CB1" w:rsidRDefault="00397CB1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758F1DF3" w14:textId="77777777" w:rsidR="00397CB1" w:rsidRDefault="00397CB1">
      <w:pPr>
        <w:rPr>
          <w:color w:val="000000"/>
        </w:rPr>
      </w:pPr>
    </w:p>
    <w:tbl>
      <w:tblPr>
        <w:tblStyle w:val="a1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397CB1" w14:paraId="66123D71" w14:textId="77777777">
        <w:trPr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0E7CEF49" w14:textId="77777777" w:rsidR="00397CB1" w:rsidRDefault="00000000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ome da Oficina/Palestra: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14:paraId="69F48EAC" w14:textId="2619A5C2" w:rsidR="00397CB1" w:rsidRPr="00A11A28" w:rsidRDefault="003F2B57" w:rsidP="00A11A28">
            <w:pPr>
              <w:jc w:val="both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A compreensão de textos escritos e orais em língua adicional no contexto acadêmico</w:t>
            </w:r>
          </w:p>
        </w:tc>
      </w:tr>
      <w:tr w:rsidR="00397CB1" w14:paraId="7F4AC6A7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64CBF389" w14:textId="77777777" w:rsidR="00397CB1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Coordenador:</w:t>
            </w:r>
          </w:p>
        </w:tc>
      </w:tr>
      <w:tr w:rsidR="00397CB1" w14:paraId="7A9DF996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72B3E67B" w14:textId="67E82A4F" w:rsidR="00397CB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Ministrante:</w:t>
            </w:r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Larissa </w:t>
            </w:r>
            <w:proofErr w:type="spellStart"/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>Fostinone</w:t>
            </w:r>
            <w:proofErr w:type="spellEnd"/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>Locoselli</w:t>
            </w:r>
            <w:proofErr w:type="spellEnd"/>
          </w:p>
        </w:tc>
      </w:tr>
      <w:tr w:rsidR="00397CB1" w14:paraId="67D95EDC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97CE7E8" w14:textId="50ABFDA0" w:rsidR="00397CB1" w:rsidRDefault="0000000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Período de oferecimento:</w:t>
            </w:r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397CB1" w14:paraId="6FDCCEE1" w14:textId="77777777">
        <w:trPr>
          <w:trHeight w:val="464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91904E0" w14:textId="3477CFE9" w:rsidR="00397CB1" w:rsidRDefault="00000000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Dia e horário:</w:t>
            </w:r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25/11, às 14h</w:t>
            </w:r>
          </w:p>
        </w:tc>
      </w:tr>
      <w:tr w:rsidR="00397CB1" w14:paraId="701E3DE4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04F96ED9" w14:textId="5D2AAEA5" w:rsidR="00397CB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Carga horária total:</w:t>
            </w:r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3 horas</w:t>
            </w:r>
          </w:p>
        </w:tc>
      </w:tr>
      <w:tr w:rsidR="00397CB1" w14:paraId="56DE454F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53394378" w14:textId="497ADC96" w:rsidR="00397CB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Nº de vagas:</w:t>
            </w:r>
            <w:r w:rsidR="003F2B5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397CB1" w14:paraId="6635B6B9" w14:textId="77777777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2815C510" w14:textId="1FF1B5FE" w:rsidR="00397CB1" w:rsidRDefault="00000000">
            <w:pPr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Local:</w:t>
            </w:r>
            <w:r w:rsidR="00280246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Casa de Cultura Japonesa </w:t>
            </w:r>
          </w:p>
        </w:tc>
      </w:tr>
      <w:tr w:rsidR="00397CB1" w14:paraId="38BD60B5" w14:textId="77777777">
        <w:trPr>
          <w:trHeight w:val="76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35AFD516" w14:textId="1F996234" w:rsidR="00397CB1" w:rsidRDefault="00000000" w:rsidP="0028024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Público-alvo: </w:t>
            </w:r>
            <w:r w:rsidR="00280246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bolsistas Programa de Iniciação e Aperfeiçoamento na Docência/PROIAD – Estudantes de Letras. </w:t>
            </w:r>
          </w:p>
          <w:p w14:paraId="358E8CD4" w14:textId="77777777" w:rsidR="00397CB1" w:rsidRDefault="00397CB1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7CB1" w14:paraId="60B455FB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5433C25D" w14:textId="20D2BA49" w:rsidR="00397CB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Pago</w:t>
            </w:r>
            <w:r w:rsidR="00280246">
              <w:rPr>
                <w:rFonts w:ascii="Calibri" w:eastAsia="Calibri" w:hAnsi="Calibri" w:cs="Calibri"/>
                <w:b/>
                <w:sz w:val="26"/>
                <w:szCs w:val="26"/>
              </w:rPr>
              <w:t>: não</w:t>
            </w:r>
          </w:p>
        </w:tc>
      </w:tr>
      <w:tr w:rsidR="00397CB1" w14:paraId="770E1CB5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0153631E" w14:textId="4F414308" w:rsidR="00397CB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Comunidade USP: </w:t>
            </w:r>
            <w:proofErr w:type="gram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( </w:t>
            </w:r>
            <w:r w:rsidR="00280246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) Sim ( ) Não</w:t>
            </w:r>
          </w:p>
        </w:tc>
      </w:tr>
      <w:tr w:rsidR="00397CB1" w14:paraId="36A30D57" w14:textId="77777777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73704F67" w14:textId="15B572CF" w:rsidR="00397CB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Externo: </w:t>
            </w:r>
            <w:proofErr w:type="gram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Sim ( </w:t>
            </w:r>
            <w:r w:rsidR="00280246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) Não</w:t>
            </w:r>
          </w:p>
        </w:tc>
      </w:tr>
    </w:tbl>
    <w:p w14:paraId="2843A43D" w14:textId="77777777" w:rsidR="00397CB1" w:rsidRDefault="00397CB1"/>
    <w:p w14:paraId="460085A3" w14:textId="77777777" w:rsidR="00397CB1" w:rsidRDefault="00397CB1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1D139103" w14:textId="366D12B4" w:rsidR="00397CB1" w:rsidRDefault="00000000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1 – Programa: </w:t>
      </w:r>
    </w:p>
    <w:p w14:paraId="11734D7F" w14:textId="30EC473E" w:rsidR="003F2B57" w:rsidRPr="003F2B57" w:rsidRDefault="003F2B57">
      <w:pPr>
        <w:spacing w:line="360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A compreensão de textos escritos e orais em língua adicional como forma de construir conhecimento no contexto acadêmico. A compreensão escrita e oral em língua adicional trabalhada a partir de gêneros discursivos e considerando as especificidades linguístico-discursivas dos pares linguísticos em jogo. Da compreensão escrita e oral aos conhecimentos metalinguísticos em língua </w:t>
      </w:r>
      <w:r>
        <w:rPr>
          <w:rFonts w:ascii="Calibri" w:eastAsia="Calibri" w:hAnsi="Calibri" w:cs="Calibri"/>
          <w:bCs/>
          <w:sz w:val="26"/>
          <w:szCs w:val="26"/>
        </w:rPr>
        <w:lastRenderedPageBreak/>
        <w:t xml:space="preserve">adicional. Letramento acadêmico e contribuição da compreensão escrita e oral em língua adicional para o seu desenvolvimento. </w:t>
      </w:r>
    </w:p>
    <w:p w14:paraId="12AEEEEB" w14:textId="7375D522" w:rsidR="00397CB1" w:rsidRDefault="00000000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</w:p>
    <w:p w14:paraId="0A7E81BA" w14:textId="5F84F919" w:rsidR="003F2B57" w:rsidRPr="003F2B57" w:rsidRDefault="003F2B57">
      <w:pPr>
        <w:spacing w:before="120" w:line="360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Refletir sobre </w:t>
      </w:r>
      <w:r w:rsidR="00A11A28">
        <w:rPr>
          <w:rFonts w:ascii="Calibri" w:eastAsia="Calibri" w:hAnsi="Calibri" w:cs="Calibri"/>
          <w:bCs/>
          <w:sz w:val="26"/>
          <w:szCs w:val="26"/>
        </w:rPr>
        <w:t>a</w:t>
      </w:r>
      <w:r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1018A5">
        <w:rPr>
          <w:rFonts w:ascii="Calibri" w:eastAsia="Calibri" w:hAnsi="Calibri" w:cs="Calibri"/>
          <w:bCs/>
          <w:sz w:val="26"/>
          <w:szCs w:val="26"/>
        </w:rPr>
        <w:t xml:space="preserve">abordagem pedagógica à </w:t>
      </w:r>
      <w:r>
        <w:rPr>
          <w:rFonts w:ascii="Calibri" w:eastAsia="Calibri" w:hAnsi="Calibri" w:cs="Calibri"/>
          <w:bCs/>
          <w:sz w:val="26"/>
          <w:szCs w:val="26"/>
        </w:rPr>
        <w:t xml:space="preserve">compreensão de textos escritos </w:t>
      </w:r>
      <w:r w:rsidR="00A11A28">
        <w:rPr>
          <w:rFonts w:ascii="Calibri" w:eastAsia="Calibri" w:hAnsi="Calibri" w:cs="Calibri"/>
          <w:bCs/>
          <w:sz w:val="26"/>
          <w:szCs w:val="26"/>
        </w:rPr>
        <w:t>e</w:t>
      </w:r>
      <w:r>
        <w:rPr>
          <w:rFonts w:ascii="Calibri" w:eastAsia="Calibri" w:hAnsi="Calibri" w:cs="Calibri"/>
          <w:bCs/>
          <w:sz w:val="26"/>
          <w:szCs w:val="26"/>
        </w:rPr>
        <w:t xml:space="preserve"> orais em línguas adicionais no contexto acadêmico, considerando em especial </w:t>
      </w:r>
      <w:r w:rsidR="00A11A28">
        <w:rPr>
          <w:rFonts w:ascii="Calibri" w:eastAsia="Calibri" w:hAnsi="Calibri" w:cs="Calibri"/>
          <w:bCs/>
          <w:sz w:val="26"/>
          <w:szCs w:val="26"/>
        </w:rPr>
        <w:t xml:space="preserve">o espanhol como língua adicional para brasileiras/os/es, a partir de: </w:t>
      </w:r>
      <w:r w:rsidR="001018A5">
        <w:rPr>
          <w:rFonts w:ascii="Calibri" w:eastAsia="Calibri" w:hAnsi="Calibri" w:cs="Calibri"/>
          <w:bCs/>
          <w:sz w:val="26"/>
          <w:szCs w:val="26"/>
        </w:rPr>
        <w:t xml:space="preserve">i) </w:t>
      </w:r>
      <w:r w:rsidR="00A11A28">
        <w:rPr>
          <w:rFonts w:ascii="Calibri" w:eastAsia="Calibri" w:hAnsi="Calibri" w:cs="Calibri"/>
          <w:bCs/>
          <w:sz w:val="26"/>
          <w:szCs w:val="26"/>
        </w:rPr>
        <w:t xml:space="preserve">análise de programas de conteúdos e sequências didáticas, </w:t>
      </w:r>
      <w:proofErr w:type="spellStart"/>
      <w:r w:rsidR="001018A5">
        <w:rPr>
          <w:rFonts w:ascii="Calibri" w:eastAsia="Calibri" w:hAnsi="Calibri" w:cs="Calibri"/>
          <w:bCs/>
          <w:sz w:val="26"/>
          <w:szCs w:val="26"/>
        </w:rPr>
        <w:t>ii</w:t>
      </w:r>
      <w:proofErr w:type="spellEnd"/>
      <w:r w:rsidR="001018A5">
        <w:rPr>
          <w:rFonts w:ascii="Calibri" w:eastAsia="Calibri" w:hAnsi="Calibri" w:cs="Calibri"/>
          <w:bCs/>
          <w:sz w:val="26"/>
          <w:szCs w:val="26"/>
        </w:rPr>
        <w:t xml:space="preserve">) </w:t>
      </w:r>
      <w:r w:rsidR="00A11A28">
        <w:rPr>
          <w:rFonts w:ascii="Calibri" w:eastAsia="Calibri" w:hAnsi="Calibri" w:cs="Calibri"/>
          <w:bCs/>
          <w:sz w:val="26"/>
          <w:szCs w:val="26"/>
        </w:rPr>
        <w:t>discussão de bibliografia e</w:t>
      </w:r>
      <w:r w:rsidR="001018A5">
        <w:rPr>
          <w:rFonts w:ascii="Calibri" w:eastAsia="Calibri" w:hAnsi="Calibri" w:cs="Calibri"/>
          <w:bCs/>
          <w:sz w:val="26"/>
          <w:szCs w:val="26"/>
        </w:rPr>
        <w:t xml:space="preserve"> </w:t>
      </w:r>
      <w:proofErr w:type="spellStart"/>
      <w:r w:rsidR="001018A5">
        <w:rPr>
          <w:rFonts w:ascii="Calibri" w:eastAsia="Calibri" w:hAnsi="Calibri" w:cs="Calibri"/>
          <w:bCs/>
          <w:sz w:val="26"/>
          <w:szCs w:val="26"/>
        </w:rPr>
        <w:t>iii</w:t>
      </w:r>
      <w:proofErr w:type="spellEnd"/>
      <w:r w:rsidR="001018A5">
        <w:rPr>
          <w:rFonts w:ascii="Calibri" w:eastAsia="Calibri" w:hAnsi="Calibri" w:cs="Calibri"/>
          <w:bCs/>
          <w:sz w:val="26"/>
          <w:szCs w:val="26"/>
        </w:rPr>
        <w:t xml:space="preserve">) </w:t>
      </w:r>
      <w:r w:rsidR="00A11A28">
        <w:rPr>
          <w:rFonts w:ascii="Calibri" w:eastAsia="Calibri" w:hAnsi="Calibri" w:cs="Calibri"/>
          <w:bCs/>
          <w:sz w:val="26"/>
          <w:szCs w:val="26"/>
        </w:rPr>
        <w:t>elaboração de propostas didáticas.</w:t>
      </w:r>
    </w:p>
    <w:p w14:paraId="5C106424" w14:textId="77777777" w:rsidR="00397CB1" w:rsidRDefault="00000000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 – Bibliografia:</w:t>
      </w:r>
    </w:p>
    <w:p w14:paraId="379AA1F4" w14:textId="77777777" w:rsidR="00B12F0F" w:rsidRPr="001018A5" w:rsidRDefault="00B12F0F" w:rsidP="001018A5">
      <w:pPr>
        <w:pStyle w:val="NormalWeb"/>
        <w:numPr>
          <w:ilvl w:val="0"/>
          <w:numId w:val="1"/>
        </w:numPr>
        <w:shd w:val="clear" w:color="auto" w:fill="F9F9F9"/>
        <w:jc w:val="both"/>
        <w:rPr>
          <w:rFonts w:asciiTheme="majorHAnsi" w:hAnsiTheme="majorHAnsi" w:cstheme="majorHAnsi"/>
          <w:sz w:val="26"/>
          <w:szCs w:val="26"/>
        </w:rPr>
      </w:pPr>
      <w:r w:rsidRPr="001018A5">
        <w:rPr>
          <w:rFonts w:asciiTheme="majorHAnsi" w:hAnsiTheme="majorHAnsi" w:cstheme="majorHAnsi"/>
          <w:sz w:val="26"/>
          <w:szCs w:val="26"/>
        </w:rPr>
        <w:t xml:space="preserve">COSTA, </w:t>
      </w:r>
      <w:proofErr w:type="gramStart"/>
      <w:r w:rsidRPr="001018A5">
        <w:rPr>
          <w:rFonts w:asciiTheme="majorHAnsi" w:hAnsiTheme="majorHAnsi" w:cstheme="majorHAnsi"/>
          <w:sz w:val="26"/>
          <w:szCs w:val="26"/>
        </w:rPr>
        <w:t>E. ;</w:t>
      </w:r>
      <w:proofErr w:type="gramEnd"/>
      <w:r w:rsidRPr="001018A5">
        <w:rPr>
          <w:rFonts w:asciiTheme="majorHAnsi" w:hAnsiTheme="majorHAnsi" w:cstheme="majorHAnsi"/>
          <w:sz w:val="26"/>
          <w:szCs w:val="26"/>
        </w:rPr>
        <w:t xml:space="preserve"> CARVALHO, S. C. . Textos no Campus: leitura e produção escrita a partir do contexto de imersão de alunos de Português Língua Adicional. </w:t>
      </w:r>
      <w:r w:rsidRPr="001018A5">
        <w:rPr>
          <w:rFonts w:asciiTheme="majorHAnsi" w:hAnsiTheme="majorHAnsi" w:cstheme="majorHAnsi"/>
          <w:b/>
          <w:bCs/>
          <w:sz w:val="26"/>
          <w:szCs w:val="26"/>
        </w:rPr>
        <w:t xml:space="preserve">Revista Bem </w:t>
      </w:r>
      <w:proofErr w:type="gramStart"/>
      <w:r w:rsidRPr="001018A5">
        <w:rPr>
          <w:rFonts w:asciiTheme="majorHAnsi" w:hAnsiTheme="majorHAnsi" w:cstheme="majorHAnsi"/>
          <w:b/>
          <w:bCs/>
          <w:sz w:val="26"/>
          <w:szCs w:val="26"/>
        </w:rPr>
        <w:t>Legal</w:t>
      </w:r>
      <w:r w:rsidRPr="001018A5">
        <w:rPr>
          <w:rFonts w:asciiTheme="majorHAnsi" w:hAnsiTheme="majorHAnsi" w:cstheme="majorHAnsi"/>
          <w:sz w:val="26"/>
          <w:szCs w:val="26"/>
        </w:rPr>
        <w:t xml:space="preserve"> ,</w:t>
      </w:r>
      <w:proofErr w:type="gramEnd"/>
      <w:r w:rsidRPr="001018A5">
        <w:rPr>
          <w:rFonts w:asciiTheme="majorHAnsi" w:hAnsiTheme="majorHAnsi" w:cstheme="majorHAnsi"/>
          <w:sz w:val="26"/>
          <w:szCs w:val="26"/>
        </w:rPr>
        <w:t xml:space="preserve"> v. 3, p. 40, 2013.</w:t>
      </w:r>
    </w:p>
    <w:p w14:paraId="580C070D" w14:textId="77777777" w:rsidR="00B12F0F" w:rsidRPr="001018A5" w:rsidRDefault="00B12F0F" w:rsidP="001018A5">
      <w:pPr>
        <w:pStyle w:val="NormalWeb"/>
        <w:numPr>
          <w:ilvl w:val="0"/>
          <w:numId w:val="1"/>
        </w:numPr>
        <w:shd w:val="clear" w:color="auto" w:fill="F9F9F9"/>
        <w:jc w:val="both"/>
        <w:rPr>
          <w:rFonts w:asciiTheme="majorHAnsi" w:hAnsiTheme="majorHAnsi" w:cstheme="majorHAnsi"/>
          <w:sz w:val="26"/>
          <w:szCs w:val="26"/>
        </w:rPr>
      </w:pPr>
      <w:r w:rsidRPr="001018A5">
        <w:rPr>
          <w:rFonts w:asciiTheme="majorHAnsi" w:hAnsiTheme="majorHAnsi" w:cstheme="majorHAnsi"/>
          <w:sz w:val="26"/>
          <w:szCs w:val="26"/>
        </w:rPr>
        <w:t xml:space="preserve">COSTA, </w:t>
      </w:r>
      <w:proofErr w:type="gramStart"/>
      <w:r w:rsidRPr="001018A5">
        <w:rPr>
          <w:rFonts w:asciiTheme="majorHAnsi" w:hAnsiTheme="majorHAnsi" w:cstheme="majorHAnsi"/>
          <w:sz w:val="26"/>
          <w:szCs w:val="26"/>
        </w:rPr>
        <w:t>E. ;</w:t>
      </w:r>
      <w:proofErr w:type="gramEnd"/>
      <w:r w:rsidRPr="001018A5">
        <w:rPr>
          <w:rFonts w:asciiTheme="majorHAnsi" w:hAnsiTheme="majorHAnsi" w:cstheme="majorHAnsi"/>
          <w:sz w:val="26"/>
          <w:szCs w:val="26"/>
        </w:rPr>
        <w:t xml:space="preserve"> CARVALHO, S. C. . Uso da linguagem e letramento: uma proposta de reflexão sobre a avaliação de proficiência no Exame </w:t>
      </w:r>
      <w:proofErr w:type="spellStart"/>
      <w:r w:rsidRPr="001018A5">
        <w:rPr>
          <w:rFonts w:asciiTheme="majorHAnsi" w:hAnsiTheme="majorHAnsi" w:cstheme="majorHAnsi"/>
          <w:sz w:val="26"/>
          <w:szCs w:val="26"/>
        </w:rPr>
        <w:t>Celpe-Bras</w:t>
      </w:r>
      <w:proofErr w:type="spellEnd"/>
      <w:r w:rsidRPr="001018A5">
        <w:rPr>
          <w:rFonts w:asciiTheme="majorHAnsi" w:hAnsiTheme="majorHAnsi" w:cstheme="majorHAnsi"/>
          <w:sz w:val="26"/>
          <w:szCs w:val="26"/>
        </w:rPr>
        <w:t xml:space="preserve">. </w:t>
      </w:r>
      <w:r w:rsidRPr="001018A5">
        <w:rPr>
          <w:rFonts w:asciiTheme="majorHAnsi" w:hAnsiTheme="majorHAnsi" w:cstheme="majorHAnsi"/>
          <w:b/>
          <w:bCs/>
          <w:sz w:val="26"/>
          <w:szCs w:val="26"/>
        </w:rPr>
        <w:t xml:space="preserve">Revista de Letras </w:t>
      </w:r>
      <w:proofErr w:type="spellStart"/>
      <w:r w:rsidRPr="001018A5">
        <w:rPr>
          <w:rFonts w:asciiTheme="majorHAnsi" w:hAnsiTheme="majorHAnsi" w:cstheme="majorHAnsi"/>
          <w:b/>
          <w:bCs/>
          <w:sz w:val="26"/>
          <w:szCs w:val="26"/>
        </w:rPr>
        <w:t>Norte@</w:t>
      </w:r>
      <w:proofErr w:type="gramStart"/>
      <w:r w:rsidRPr="001018A5">
        <w:rPr>
          <w:rFonts w:asciiTheme="majorHAnsi" w:hAnsiTheme="majorHAnsi" w:cstheme="majorHAnsi"/>
          <w:b/>
          <w:bCs/>
          <w:sz w:val="26"/>
          <w:szCs w:val="26"/>
        </w:rPr>
        <w:t>mentos</w:t>
      </w:r>
      <w:proofErr w:type="spellEnd"/>
      <w:r w:rsidRPr="001018A5">
        <w:rPr>
          <w:rFonts w:asciiTheme="majorHAnsi" w:hAnsiTheme="majorHAnsi" w:cstheme="majorHAnsi"/>
          <w:sz w:val="26"/>
          <w:szCs w:val="26"/>
        </w:rPr>
        <w:t xml:space="preserve"> ,</w:t>
      </w:r>
      <w:proofErr w:type="gramEnd"/>
      <w:r w:rsidRPr="001018A5">
        <w:rPr>
          <w:rFonts w:asciiTheme="majorHAnsi" w:hAnsiTheme="majorHAnsi" w:cstheme="majorHAnsi"/>
          <w:sz w:val="26"/>
          <w:szCs w:val="26"/>
        </w:rPr>
        <w:t xml:space="preserve"> v. 2013/02, p. 251-266, 2013.</w:t>
      </w:r>
    </w:p>
    <w:p w14:paraId="2B902681" w14:textId="7DC76E47" w:rsidR="00B12F0F" w:rsidRPr="001018A5" w:rsidRDefault="00B12F0F" w:rsidP="001018A5">
      <w:pPr>
        <w:pStyle w:val="item"/>
        <w:numPr>
          <w:ilvl w:val="0"/>
          <w:numId w:val="1"/>
        </w:numPr>
        <w:shd w:val="clear" w:color="auto" w:fill="F9F9F9"/>
        <w:jc w:val="both"/>
        <w:rPr>
          <w:rFonts w:asciiTheme="majorHAnsi" w:hAnsiTheme="majorHAnsi" w:cstheme="majorHAnsi"/>
          <w:sz w:val="26"/>
          <w:szCs w:val="26"/>
        </w:rPr>
      </w:pPr>
      <w:r w:rsidRPr="001018A5">
        <w:rPr>
          <w:rFonts w:asciiTheme="majorHAnsi" w:hAnsiTheme="majorHAnsi" w:cstheme="majorHAnsi"/>
          <w:sz w:val="26"/>
          <w:szCs w:val="26"/>
        </w:rPr>
        <w:t xml:space="preserve">CABRAL, Glauce Gomes de Oliveira. Falar, falar!!! E </w:t>
      </w:r>
      <w:proofErr w:type="gramStart"/>
      <w:r w:rsidRPr="001018A5">
        <w:rPr>
          <w:rFonts w:asciiTheme="majorHAnsi" w:hAnsiTheme="majorHAnsi" w:cstheme="majorHAnsi"/>
          <w:sz w:val="26"/>
          <w:szCs w:val="26"/>
        </w:rPr>
        <w:t>escutar?:</w:t>
      </w:r>
      <w:proofErr w:type="gramEnd"/>
      <w:r w:rsidRPr="001018A5">
        <w:rPr>
          <w:rFonts w:asciiTheme="majorHAnsi" w:hAnsiTheme="majorHAnsi" w:cstheme="majorHAnsi"/>
          <w:sz w:val="26"/>
          <w:szCs w:val="26"/>
        </w:rPr>
        <w:t xml:space="preserve"> uma aproximação ao trabalho com a 'compreensão auditiva' nas práticas de ensino/aprendizagem de língua estrangeira com foco no espanhol no Brasil. 2014. Dissertação (Mestrado em Língua Espanhola e Literaturas Espanhola e Hispano-Americana) - Faculdade de Filosofia, Letras e Ciências Humanas, Universidade de São Paulo, São Paulo, 2014. doi:10.11606/D.8.2014.tde-09122014-191302. Acesso em: 2022-11-08.</w:t>
      </w:r>
    </w:p>
    <w:p w14:paraId="71182EFA" w14:textId="174FEEFF" w:rsidR="00B12F0F" w:rsidRPr="001018A5" w:rsidRDefault="00862DFA" w:rsidP="001018A5">
      <w:pPr>
        <w:pStyle w:val="item"/>
        <w:numPr>
          <w:ilvl w:val="0"/>
          <w:numId w:val="1"/>
        </w:numPr>
        <w:shd w:val="clear" w:color="auto" w:fill="F9F9F9"/>
        <w:jc w:val="both"/>
        <w:rPr>
          <w:rFonts w:asciiTheme="majorHAnsi" w:hAnsiTheme="majorHAnsi" w:cstheme="majorHAnsi"/>
          <w:sz w:val="26"/>
          <w:szCs w:val="26"/>
        </w:rPr>
      </w:pPr>
      <w:r w:rsidRPr="001018A5">
        <w:rPr>
          <w:rFonts w:asciiTheme="majorHAnsi" w:hAnsiTheme="majorHAnsi" w:cstheme="majorHAnsi"/>
          <w:sz w:val="26"/>
          <w:szCs w:val="26"/>
        </w:rPr>
        <w:t>OLIVEIRA, Bruna Macedo de. Da prática à teoria e da teoria à prática: reflexões em torno a uma proposta de material de ensino da tradução no par português-espanhol a partir de uma perspectiva contrastiva. 2022. Tese (Doutorado em Estudos da Tradução) - Faculdade de Filosofia, Letras e Ciências Humanas, Universidade de São Paulo, São Paulo, 2022</w:t>
      </w:r>
      <w:r w:rsidRPr="001018A5">
        <w:rPr>
          <w:rFonts w:asciiTheme="majorHAnsi" w:hAnsiTheme="majorHAnsi" w:cstheme="majorHAnsi"/>
          <w:sz w:val="26"/>
          <w:szCs w:val="26"/>
        </w:rPr>
        <w:t>.</w:t>
      </w:r>
    </w:p>
    <w:p w14:paraId="70906907" w14:textId="2278C64B" w:rsidR="00862DFA" w:rsidRPr="00862DFA" w:rsidRDefault="00862DFA" w:rsidP="001018A5">
      <w:pPr>
        <w:pStyle w:val="item"/>
        <w:numPr>
          <w:ilvl w:val="0"/>
          <w:numId w:val="1"/>
        </w:numPr>
        <w:shd w:val="clear" w:color="auto" w:fill="F9F9F9"/>
        <w:jc w:val="both"/>
        <w:rPr>
          <w:rFonts w:ascii="Montserrat" w:hAnsi="Montserrat"/>
          <w:lang w:val="es-419"/>
        </w:rPr>
      </w:pPr>
      <w:r w:rsidRPr="001018A5">
        <w:rPr>
          <w:rFonts w:asciiTheme="majorHAnsi" w:hAnsiTheme="majorHAnsi" w:cstheme="majorHAnsi"/>
          <w:sz w:val="26"/>
          <w:szCs w:val="26"/>
          <w:lang w:val="es-419"/>
        </w:rPr>
        <w:t>ABRAMOVICH,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 Ana Luz... [</w:t>
      </w:r>
      <w:proofErr w:type="spellStart"/>
      <w:r w:rsidRPr="001018A5">
        <w:rPr>
          <w:rFonts w:asciiTheme="majorHAnsi" w:hAnsiTheme="majorHAnsi" w:cstheme="majorHAnsi"/>
          <w:sz w:val="26"/>
          <w:szCs w:val="26"/>
          <w:lang w:val="es-419"/>
        </w:rPr>
        <w:t>et.al</w:t>
      </w:r>
      <w:proofErr w:type="spellEnd"/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.]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NATALE,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>Lucía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 [coord.] </w:t>
      </w:r>
      <w:r w:rsidRPr="001018A5">
        <w:rPr>
          <w:rFonts w:asciiTheme="majorHAnsi" w:hAnsiTheme="majorHAnsi" w:cstheme="majorHAnsi"/>
          <w:b/>
          <w:bCs/>
          <w:sz w:val="26"/>
          <w:szCs w:val="26"/>
          <w:lang w:val="es-419"/>
        </w:rPr>
        <w:t>En carrera: escritura y lectura de textos académicos y profesionales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.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>1a ed. Los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>Polvorines: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>Universidad Nacional de General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 xml:space="preserve"> </w:t>
      </w:r>
      <w:r w:rsidRPr="001018A5">
        <w:rPr>
          <w:rFonts w:asciiTheme="majorHAnsi" w:hAnsiTheme="majorHAnsi" w:cstheme="majorHAnsi"/>
          <w:sz w:val="26"/>
          <w:szCs w:val="26"/>
          <w:lang w:val="es-419"/>
        </w:rPr>
        <w:t>Sarmiento, 2012</w:t>
      </w:r>
    </w:p>
    <w:p w14:paraId="6A4A8E70" w14:textId="77777777" w:rsidR="00B12F0F" w:rsidRPr="00862DFA" w:rsidRDefault="00B12F0F" w:rsidP="00B12F0F">
      <w:pPr>
        <w:spacing w:before="120" w:line="360" w:lineRule="auto"/>
        <w:jc w:val="both"/>
        <w:rPr>
          <w:rFonts w:ascii="Calibri" w:eastAsia="Calibri" w:hAnsi="Calibri" w:cs="Calibri"/>
          <w:bCs/>
          <w:sz w:val="26"/>
          <w:szCs w:val="26"/>
          <w:lang w:val="es-419"/>
        </w:rPr>
      </w:pPr>
    </w:p>
    <w:sectPr w:rsidR="00B12F0F" w:rsidRPr="00862DFA">
      <w:headerReference w:type="default" r:id="rId8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8D2A" w14:textId="77777777" w:rsidR="00F9459D" w:rsidRDefault="00F9459D">
      <w:r>
        <w:separator/>
      </w:r>
    </w:p>
  </w:endnote>
  <w:endnote w:type="continuationSeparator" w:id="0">
    <w:p w14:paraId="0F2BE033" w14:textId="77777777" w:rsidR="00F9459D" w:rsidRDefault="00F9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5589" w14:textId="77777777" w:rsidR="00F9459D" w:rsidRDefault="00F9459D">
      <w:r>
        <w:separator/>
      </w:r>
    </w:p>
  </w:footnote>
  <w:footnote w:type="continuationSeparator" w:id="0">
    <w:p w14:paraId="28FAAADA" w14:textId="77777777" w:rsidR="00F9459D" w:rsidRDefault="00F9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C35" w14:textId="77777777" w:rsidR="00397CB1" w:rsidRDefault="00397CB1">
    <w:pPr>
      <w:widowControl w:val="0"/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2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397CB1" w14:paraId="0DCA4AE3" w14:textId="77777777">
      <w:trPr>
        <w:trHeight w:val="1416"/>
      </w:trPr>
      <w:tc>
        <w:tcPr>
          <w:tcW w:w="4236" w:type="dxa"/>
          <w:shd w:val="clear" w:color="auto" w:fill="auto"/>
        </w:tcPr>
        <w:p w14:paraId="3DC2A032" w14:textId="77777777" w:rsidR="00397CB1" w:rsidRDefault="00000000">
          <w:pPr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535353"/>
              <w:sz w:val="18"/>
              <w:szCs w:val="18"/>
            </w:rPr>
            <w:drawing>
              <wp:inline distT="0" distB="0" distL="0" distR="0" wp14:anchorId="2DDB64F1" wp14:editId="54BC3104">
                <wp:extent cx="1620203" cy="720090"/>
                <wp:effectExtent l="0" t="0" r="0" b="0"/>
                <wp:docPr id="3" name="image1.jp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203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6E886A10" w14:textId="77777777" w:rsidR="00397CB1" w:rsidRDefault="00397CB1">
          <w:pPr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0259E818" w14:textId="77777777" w:rsidR="00397CB1" w:rsidRDefault="00000000">
          <w:pPr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4E2992FF" w14:textId="77777777" w:rsidR="00397CB1" w:rsidRDefault="00000000">
          <w:pPr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>
            <w:rPr>
              <w:rFonts w:ascii="Arial" w:eastAsia="Arial" w:hAnsi="Arial" w:cs="Arial"/>
              <w:color w:val="002060"/>
              <w:sz w:val="18"/>
              <w:szCs w:val="18"/>
            </w:rPr>
            <w:t>Paulo-SP</w:t>
          </w:r>
          <w:proofErr w:type="spellEnd"/>
        </w:p>
        <w:p w14:paraId="2BF915E9" w14:textId="77777777" w:rsidR="00397CB1" w:rsidRDefault="00000000">
          <w:pPr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24A7A5A2" w14:textId="77777777" w:rsidR="00397CB1" w:rsidRDefault="00397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B7A"/>
    <w:multiLevelType w:val="multilevel"/>
    <w:tmpl w:val="BA0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1601C"/>
    <w:multiLevelType w:val="multilevel"/>
    <w:tmpl w:val="DC1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978698">
    <w:abstractNumId w:val="1"/>
  </w:num>
  <w:num w:numId="2" w16cid:durableId="34806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B1"/>
    <w:rsid w:val="001018A5"/>
    <w:rsid w:val="00277D2A"/>
    <w:rsid w:val="00280246"/>
    <w:rsid w:val="00397CB1"/>
    <w:rsid w:val="003F2B57"/>
    <w:rsid w:val="004B5C89"/>
    <w:rsid w:val="005A1CF9"/>
    <w:rsid w:val="00862DFA"/>
    <w:rsid w:val="00A11A28"/>
    <w:rsid w:val="00B12F0F"/>
    <w:rsid w:val="00C14EED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8E0"/>
  <w15:docId w15:val="{8B4903CF-0F34-48B6-9BF7-C100D6C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772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D12F10"/>
  </w:style>
  <w:style w:type="paragraph" w:styleId="Rodap">
    <w:name w:val="footer"/>
    <w:basedOn w:val="Normal"/>
    <w:link w:val="Rodap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D12F10"/>
  </w:style>
  <w:style w:type="character" w:customStyle="1" w:styleId="MenoPendente1">
    <w:name w:val="Menção Pendente1"/>
    <w:basedOn w:val="Fontepargpadro"/>
    <w:uiPriority w:val="99"/>
    <w:semiHidden/>
    <w:unhideWhenUsed/>
    <w:rsid w:val="00802ED4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item">
    <w:name w:val="item"/>
    <w:basedOn w:val="Normal"/>
    <w:rsid w:val="00B12F0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12F0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1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6a0AlrEATgpFkpYO8Z9odN7qBg==">AMUW2mUbRzn5DhZrNAafEFoMlTs8mdW7nqFySOrCx4BLHdfck3GuhW9VX8T0ytrY369YFbMXkCjvYrlWJmWtdF8CoZEVQRXEN7ZnS5UYwmrAn/2Bdf3EU+YfMvX94GVeOrqufRLYzyJA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Claudio</cp:lastModifiedBy>
  <cp:revision>5</cp:revision>
  <dcterms:created xsi:type="dcterms:W3CDTF">2022-11-08T22:04:00Z</dcterms:created>
  <dcterms:modified xsi:type="dcterms:W3CDTF">2022-11-09T00:11:00Z</dcterms:modified>
</cp:coreProperties>
</file>