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451EB" w14:textId="77777777" w:rsidR="00841C0D" w:rsidRPr="00637837" w:rsidRDefault="008E6E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8"/>
          <w:szCs w:val="38"/>
        </w:rPr>
      </w:pPr>
      <w:r w:rsidRPr="00637837">
        <w:rPr>
          <w:rFonts w:ascii="Arial" w:eastAsia="Arial" w:hAnsi="Arial" w:cs="Arial"/>
          <w:b/>
          <w:sz w:val="38"/>
          <w:szCs w:val="38"/>
        </w:rPr>
        <w:t xml:space="preserve">Programa Curso </w:t>
      </w:r>
    </w:p>
    <w:p w14:paraId="45478999" w14:textId="77777777" w:rsidR="00841C0D" w:rsidRPr="00637837" w:rsidRDefault="008E6E7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8"/>
          <w:szCs w:val="38"/>
        </w:rPr>
      </w:pPr>
      <w:r w:rsidRPr="00637837">
        <w:rPr>
          <w:rFonts w:ascii="Arial" w:eastAsia="Arial" w:hAnsi="Arial" w:cs="Arial"/>
          <w:b/>
          <w:sz w:val="38"/>
          <w:szCs w:val="38"/>
        </w:rPr>
        <w:t>1º Semestre de 2023</w:t>
      </w:r>
    </w:p>
    <w:p w14:paraId="64769BA1" w14:textId="77777777" w:rsidR="00841C0D" w:rsidRPr="00637837" w:rsidRDefault="00841C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8"/>
          <w:szCs w:val="38"/>
        </w:rPr>
      </w:pPr>
    </w:p>
    <w:tbl>
      <w:tblPr>
        <w:tblStyle w:val="a3"/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8"/>
        <w:gridCol w:w="6804"/>
      </w:tblGrid>
      <w:tr w:rsidR="00637837" w:rsidRPr="00637837" w14:paraId="54B9F2DF" w14:textId="77777777" w:rsidTr="008D2394">
        <w:tc>
          <w:tcPr>
            <w:tcW w:w="3828" w:type="dxa"/>
            <w:shd w:val="clear" w:color="auto" w:fill="auto"/>
          </w:tcPr>
          <w:p w14:paraId="353D62A7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Título do Curso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EFE817B" w14:textId="77777777" w:rsidR="000F0307" w:rsidRPr="00637837" w:rsidRDefault="000F0307" w:rsidP="000F030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mallCaps/>
              </w:rPr>
            </w:pPr>
            <w:r w:rsidRPr="00637837">
              <w:rPr>
                <w:rFonts w:ascii="Arial" w:eastAsia="MS Mincho" w:hAnsi="Arial" w:cs="Arial"/>
                <w:smallCaps/>
                <w:kern w:val="2"/>
              </w:rPr>
              <w:t>Japonês III-</w:t>
            </w:r>
            <w:proofErr w:type="spellStart"/>
            <w:r w:rsidRPr="00637837">
              <w:rPr>
                <w:rFonts w:ascii="Arial" w:eastAsia="MS Mincho" w:hAnsi="Arial" w:cs="Arial"/>
                <w:smallCaps/>
                <w:kern w:val="2"/>
              </w:rPr>
              <w:t>Aki</w:t>
            </w:r>
            <w:proofErr w:type="spellEnd"/>
          </w:p>
        </w:tc>
      </w:tr>
      <w:tr w:rsidR="00637837" w:rsidRPr="00637837" w14:paraId="6B0EDE38" w14:textId="77777777" w:rsidTr="0050009B">
        <w:tc>
          <w:tcPr>
            <w:tcW w:w="3828" w:type="dxa"/>
            <w:shd w:val="clear" w:color="auto" w:fill="auto"/>
          </w:tcPr>
          <w:p w14:paraId="7CA72EC6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 xml:space="preserve">Apresentação do Curso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4BA52FF" w14:textId="77777777" w:rsidR="000F0307" w:rsidRPr="00637837" w:rsidRDefault="000F0307" w:rsidP="000F0307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Nesta segunda metade do Ciclo Básico de Japonês, continuamos apresentando estruturas gramaticais através dos hábitos japoneses, tais como apreender informações da previsão do tempo, do clima e desastres naturais, entre outros.</w:t>
            </w:r>
          </w:p>
        </w:tc>
      </w:tr>
      <w:tr w:rsidR="00637837" w:rsidRPr="00637837" w14:paraId="779C7A1E" w14:textId="77777777" w:rsidTr="008A6090">
        <w:tc>
          <w:tcPr>
            <w:tcW w:w="3828" w:type="dxa"/>
            <w:shd w:val="clear" w:color="auto" w:fill="auto"/>
          </w:tcPr>
          <w:p w14:paraId="34700587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Docente Responsável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890D732" w14:textId="77777777" w:rsidR="000F0307" w:rsidRPr="00637837" w:rsidRDefault="000F0307" w:rsidP="000F0307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Junko Ota</w:t>
            </w:r>
          </w:p>
        </w:tc>
      </w:tr>
      <w:tr w:rsidR="00637837" w:rsidRPr="00637837" w14:paraId="36671942" w14:textId="77777777" w:rsidTr="0013235F">
        <w:tc>
          <w:tcPr>
            <w:tcW w:w="3828" w:type="dxa"/>
            <w:shd w:val="clear" w:color="auto" w:fill="auto"/>
          </w:tcPr>
          <w:p w14:paraId="15E9EF76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bookmarkStart w:id="0" w:name="_GoBack"/>
            <w:bookmarkEnd w:id="0"/>
            <w:r w:rsidRPr="00637837">
              <w:rPr>
                <w:rFonts w:ascii="Arial Black" w:eastAsia="Arial Black" w:hAnsi="Arial Black" w:cs="Arial Black"/>
              </w:rPr>
              <w:t>Ministrante(s)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A944D52" w14:textId="77777777" w:rsidR="000F0307" w:rsidRPr="00637837" w:rsidRDefault="000F0307" w:rsidP="000F0307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Liliana Yurie Masuda Oda</w:t>
            </w:r>
          </w:p>
        </w:tc>
      </w:tr>
      <w:tr w:rsidR="00637837" w:rsidRPr="00637837" w14:paraId="04D779A0" w14:textId="77777777" w:rsidTr="0013235F">
        <w:tc>
          <w:tcPr>
            <w:tcW w:w="3828" w:type="dxa"/>
            <w:shd w:val="clear" w:color="auto" w:fill="auto"/>
          </w:tcPr>
          <w:p w14:paraId="2C40C3FB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Público-alvo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BAB4734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Comunidade USP: alunos de graduação e pós-graduação, funcionários e docentes, com conhecimento do conteúdo dos níveis anteriores.</w:t>
            </w:r>
          </w:p>
        </w:tc>
      </w:tr>
      <w:tr w:rsidR="00637837" w:rsidRPr="00637837" w14:paraId="4C26DD04" w14:textId="77777777" w:rsidTr="0013235F">
        <w:tc>
          <w:tcPr>
            <w:tcW w:w="3828" w:type="dxa"/>
            <w:shd w:val="clear" w:color="auto" w:fill="auto"/>
          </w:tcPr>
          <w:p w14:paraId="59619988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Carga horária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04BEF45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52h</w:t>
            </w:r>
          </w:p>
        </w:tc>
      </w:tr>
      <w:tr w:rsidR="00637837" w:rsidRPr="00637837" w14:paraId="367EF5E6" w14:textId="77777777" w:rsidTr="0013235F">
        <w:tc>
          <w:tcPr>
            <w:tcW w:w="3828" w:type="dxa"/>
            <w:shd w:val="clear" w:color="auto" w:fill="auto"/>
          </w:tcPr>
          <w:p w14:paraId="09F9D014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Modalidade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FB038C6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presencial</w:t>
            </w:r>
          </w:p>
        </w:tc>
      </w:tr>
      <w:tr w:rsidR="00637837" w:rsidRPr="00637837" w14:paraId="2F4559BD" w14:textId="77777777" w:rsidTr="0013235F">
        <w:tc>
          <w:tcPr>
            <w:tcW w:w="3828" w:type="dxa"/>
            <w:shd w:val="clear" w:color="auto" w:fill="auto"/>
          </w:tcPr>
          <w:p w14:paraId="3FAC3698" w14:textId="77777777" w:rsidR="008D2394" w:rsidRPr="00637837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Período de 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CB74E58" w14:textId="77777777" w:rsidR="008D2394" w:rsidRPr="00637837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1º semestre de 2023</w:t>
            </w:r>
          </w:p>
        </w:tc>
      </w:tr>
      <w:tr w:rsidR="00637837" w:rsidRPr="00637837" w14:paraId="51FFAACE" w14:textId="77777777" w:rsidTr="008D2394">
        <w:tc>
          <w:tcPr>
            <w:tcW w:w="3828" w:type="dxa"/>
            <w:shd w:val="clear" w:color="auto" w:fill="auto"/>
          </w:tcPr>
          <w:p w14:paraId="12908459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Objetivos Gerais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321842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  <w:shd w:val="clear" w:color="auto" w:fill="FFFFFF"/>
              </w:rPr>
            </w:pPr>
            <w:r w:rsidRPr="00637837">
              <w:rPr>
                <w:rFonts w:ascii="Arial" w:hAnsi="Arial" w:cs="Arial"/>
                <w:shd w:val="clear" w:color="auto" w:fill="FFFFFF"/>
              </w:rPr>
              <w:t>- Desenvolver e aperfeiçoar habilidades de compreensão e expressão orais e escritas relativas a usuário nos estudos finais do Ciclo Básico de língua japonesa, com foco em aspectos linguístico-comunicativos, a fim de que o aluno possa interagir em situações informais e formais em contextos universitários e cotidianos.</w:t>
            </w:r>
          </w:p>
          <w:p w14:paraId="15D97239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  <w:shd w:val="clear" w:color="auto" w:fill="FFFFFF"/>
              </w:rPr>
              <w:t>- Desenvolver e aperfeiçoar a autonomia dos alunos em relação ao seu processo de aprendizagem do idioma.</w:t>
            </w:r>
          </w:p>
        </w:tc>
      </w:tr>
      <w:tr w:rsidR="00637837" w:rsidRPr="00637837" w14:paraId="4C06D8AA" w14:textId="77777777" w:rsidTr="00B72839">
        <w:tc>
          <w:tcPr>
            <w:tcW w:w="3828" w:type="dxa"/>
            <w:shd w:val="clear" w:color="auto" w:fill="auto"/>
          </w:tcPr>
          <w:p w14:paraId="58488038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Objetivos Específicos</w:t>
            </w:r>
          </w:p>
        </w:tc>
        <w:tc>
          <w:tcPr>
            <w:tcW w:w="6804" w:type="dxa"/>
            <w:shd w:val="clear" w:color="auto" w:fill="auto"/>
          </w:tcPr>
          <w:p w14:paraId="706BC6F2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- Trabalhar com as quatro habilidades linguísticas (falar, ouvir, ler e escrever) da língua japonesa;</w:t>
            </w:r>
          </w:p>
          <w:p w14:paraId="71BC339D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- Expressar-se oralmente e por escrito acerca de fatos cotidianos e próximos ao aluno com mais detalhes;</w:t>
            </w:r>
          </w:p>
          <w:p w14:paraId="5C14F80F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- Aprender a inferir o significado de alguns vocábulos e apreender ideias gerais em exercícios auditivos;</w:t>
            </w:r>
          </w:p>
          <w:p w14:paraId="2B7D3230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lastRenderedPageBreak/>
              <w:t>- Familiarizar-se com os pontos culturais, que neste estágio aparece como aproximar-se do cotidiano japonês que sofre com os desastres naturais (prevenção) e culinária japonesa;</w:t>
            </w:r>
          </w:p>
          <w:p w14:paraId="7CFB3400" w14:textId="77777777" w:rsidR="000F0307" w:rsidRPr="00637837" w:rsidRDefault="000F0307" w:rsidP="000F030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- Interagir de maneira simples com nativos desde que estes falem pausadamente, de maneira clara e que estejam dispostos a ajudar.</w:t>
            </w:r>
          </w:p>
        </w:tc>
      </w:tr>
      <w:tr w:rsidR="00637837" w:rsidRPr="00637837" w14:paraId="2DD27B48" w14:textId="77777777" w:rsidTr="007938D9">
        <w:tc>
          <w:tcPr>
            <w:tcW w:w="3828" w:type="dxa"/>
            <w:shd w:val="clear" w:color="auto" w:fill="auto"/>
          </w:tcPr>
          <w:p w14:paraId="3DB2C48E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lastRenderedPageBreak/>
              <w:t>Justificativa</w:t>
            </w:r>
          </w:p>
        </w:tc>
        <w:tc>
          <w:tcPr>
            <w:tcW w:w="6804" w:type="dxa"/>
            <w:shd w:val="clear" w:color="auto" w:fill="auto"/>
          </w:tcPr>
          <w:p w14:paraId="0E2B4A6A" w14:textId="77777777" w:rsidR="000F0307" w:rsidRPr="00637837" w:rsidRDefault="00A4342E" w:rsidP="000F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Oferecer oportunidade de aprendizagem da língua japonesa à comunidade USP para que possa comunicar-se, de forma básica, no Japão, e ainda almejar estudos no Japão</w:t>
            </w:r>
            <w:r w:rsidR="000F0307" w:rsidRPr="00637837">
              <w:rPr>
                <w:rFonts w:ascii="Arial" w:hAnsi="Arial" w:cs="Arial"/>
              </w:rPr>
              <w:t>.</w:t>
            </w:r>
          </w:p>
        </w:tc>
      </w:tr>
      <w:tr w:rsidR="00637837" w:rsidRPr="00637837" w14:paraId="3EF223A9" w14:textId="77777777" w:rsidTr="007938D9">
        <w:tc>
          <w:tcPr>
            <w:tcW w:w="3828" w:type="dxa"/>
            <w:shd w:val="clear" w:color="auto" w:fill="auto"/>
          </w:tcPr>
          <w:p w14:paraId="7ED04A86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Conteúdo Programático</w:t>
            </w:r>
          </w:p>
        </w:tc>
        <w:tc>
          <w:tcPr>
            <w:tcW w:w="6804" w:type="dxa"/>
            <w:shd w:val="clear" w:color="auto" w:fill="auto"/>
          </w:tcPr>
          <w:p w14:paraId="17C800ED" w14:textId="77777777" w:rsidR="000F0307" w:rsidRPr="00637837" w:rsidRDefault="000F0307" w:rsidP="000F030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Neste penúltimo estágio do Ciclo Básico, o aluno aprenderá a:</w:t>
            </w:r>
          </w:p>
          <w:p w14:paraId="6ED83C84" w14:textId="77777777" w:rsidR="000F0307" w:rsidRPr="00637837" w:rsidRDefault="000F0307" w:rsidP="000F03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Pedir informações de direções;</w:t>
            </w:r>
          </w:p>
          <w:p w14:paraId="78968B89" w14:textId="77777777" w:rsidR="000F0307" w:rsidRPr="00637837" w:rsidRDefault="000F0307" w:rsidP="000F03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Mostrar arrependimento ou descrever uma ação acidental;</w:t>
            </w:r>
          </w:p>
          <w:p w14:paraId="42740313" w14:textId="77777777" w:rsidR="000F0307" w:rsidRPr="00637837" w:rsidRDefault="000F0307" w:rsidP="000F03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Falar sobre acontecimentos passados;</w:t>
            </w:r>
          </w:p>
          <w:p w14:paraId="77A6D6ED" w14:textId="77777777" w:rsidR="000F0307" w:rsidRPr="00637837" w:rsidRDefault="000F0307" w:rsidP="000F03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Mostrar sua preparação para (fazer) algo;</w:t>
            </w:r>
          </w:p>
          <w:p w14:paraId="569038EF" w14:textId="77777777" w:rsidR="000F0307" w:rsidRPr="00637837" w:rsidRDefault="000F0307" w:rsidP="000F03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Entender uma receita de um prato caseiro japonês;</w:t>
            </w:r>
          </w:p>
          <w:p w14:paraId="75E505F5" w14:textId="77777777" w:rsidR="000F0307" w:rsidRPr="00637837" w:rsidRDefault="000F0307" w:rsidP="000F03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Falar sobre suas intenções/ tentativas/ dúvidas/ escolhas/ sugestões;</w:t>
            </w:r>
          </w:p>
          <w:p w14:paraId="6E227FBD" w14:textId="77777777" w:rsidR="000F0307" w:rsidRPr="00637837" w:rsidRDefault="000F0307" w:rsidP="000F03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Descrever a facilidade/dificuldade de fazer algo;</w:t>
            </w:r>
          </w:p>
          <w:p w14:paraId="3C8B59B1" w14:textId="77777777" w:rsidR="000F0307" w:rsidRPr="00637837" w:rsidRDefault="000F0307" w:rsidP="000F03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Entender as informações de uma previsão do tempo;</w:t>
            </w:r>
          </w:p>
          <w:p w14:paraId="48FCA1A9" w14:textId="77777777" w:rsidR="000F0307" w:rsidRPr="00637837" w:rsidRDefault="000F0307" w:rsidP="000F03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Apreender informações sobre o clima japonês;</w:t>
            </w:r>
          </w:p>
          <w:p w14:paraId="1ED29961" w14:textId="77777777" w:rsidR="000F0307" w:rsidRPr="00637837" w:rsidRDefault="000F0307" w:rsidP="000F03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Aproximar-se do cotidiano japonês que sofre com os desastres naturais (prevenção);</w:t>
            </w:r>
          </w:p>
          <w:p w14:paraId="1052CE92" w14:textId="77777777" w:rsidR="000F0307" w:rsidRPr="00637837" w:rsidRDefault="000F0307" w:rsidP="000F03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Fazer citações do que ouviu ou leu;</w:t>
            </w:r>
          </w:p>
          <w:p w14:paraId="53CB7095" w14:textId="77777777" w:rsidR="000F0307" w:rsidRPr="00637837" w:rsidRDefault="000F0307" w:rsidP="000F0307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Falar e dar condições hipotéticas;</w:t>
            </w:r>
          </w:p>
          <w:p w14:paraId="3EAAF126" w14:textId="77777777" w:rsidR="000F0307" w:rsidRPr="00637837" w:rsidRDefault="000F0307" w:rsidP="000F0307">
            <w:pPr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 xml:space="preserve">Escrever mais uns 100 </w:t>
            </w:r>
            <w:proofErr w:type="spellStart"/>
            <w:r w:rsidRPr="00637837">
              <w:rPr>
                <w:rFonts w:ascii="Arial" w:hAnsi="Arial" w:cs="Arial"/>
                <w:i/>
              </w:rPr>
              <w:t>kanji</w:t>
            </w:r>
            <w:proofErr w:type="spellEnd"/>
            <w:r w:rsidRPr="00637837">
              <w:rPr>
                <w:rFonts w:ascii="Arial" w:hAnsi="Arial" w:cs="Arial"/>
              </w:rPr>
              <w:t xml:space="preserve"> (escrita </w:t>
            </w:r>
            <w:proofErr w:type="spellStart"/>
            <w:r w:rsidRPr="00637837">
              <w:rPr>
                <w:rFonts w:ascii="Arial" w:hAnsi="Arial" w:cs="Arial"/>
              </w:rPr>
              <w:t>logográfica</w:t>
            </w:r>
            <w:proofErr w:type="spellEnd"/>
            <w:r w:rsidRPr="00637837">
              <w:rPr>
                <w:rFonts w:ascii="Arial" w:hAnsi="Arial" w:cs="Arial"/>
              </w:rPr>
              <w:t>).</w:t>
            </w:r>
          </w:p>
        </w:tc>
      </w:tr>
      <w:tr w:rsidR="00637837" w:rsidRPr="00637837" w14:paraId="19607BBA" w14:textId="77777777" w:rsidTr="000F6620">
        <w:tc>
          <w:tcPr>
            <w:tcW w:w="3828" w:type="dxa"/>
            <w:shd w:val="clear" w:color="auto" w:fill="auto"/>
          </w:tcPr>
          <w:p w14:paraId="6A4ED09A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Metodologia</w:t>
            </w:r>
          </w:p>
        </w:tc>
        <w:tc>
          <w:tcPr>
            <w:tcW w:w="6804" w:type="dxa"/>
            <w:shd w:val="clear" w:color="auto" w:fill="auto"/>
          </w:tcPr>
          <w:p w14:paraId="6CA5855A" w14:textId="77777777" w:rsidR="000F0307" w:rsidRPr="00637837" w:rsidRDefault="000F0307" w:rsidP="000F0307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A oralidade só é apreendida se houver muito esforço de repetição, e é por meio dela, juntamente com o aumento gradativo do vocabulário e das estruturas gramaticais, que os alunos poderão compreender o cotidiano e o pensamento japonês.</w:t>
            </w:r>
          </w:p>
          <w:p w14:paraId="24F9ACA2" w14:textId="77777777" w:rsidR="000F0307" w:rsidRPr="00637837" w:rsidRDefault="000F0307" w:rsidP="000F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Por meio de uma abordagem comunicativa e audiovisual, o professor evita ao máximo traduzir as palavras, deixando a cargo dos alunos para fazerem a inferência e tirarem suas próprias conclusões quanto ao significado das palavras. Com isso, apresenta-se o vocabulário e as estruturas gramaticais por meio de slides e muita repetição.</w:t>
            </w:r>
          </w:p>
        </w:tc>
      </w:tr>
      <w:tr w:rsidR="00637837" w:rsidRPr="00637837" w14:paraId="1633B9D8" w14:textId="77777777" w:rsidTr="004826E4">
        <w:tc>
          <w:tcPr>
            <w:tcW w:w="3828" w:type="dxa"/>
            <w:shd w:val="clear" w:color="auto" w:fill="auto"/>
          </w:tcPr>
          <w:p w14:paraId="25773CE1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Avaliação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A6740F4" w14:textId="77777777" w:rsidR="000F0307" w:rsidRPr="00637837" w:rsidRDefault="000F0307" w:rsidP="000F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2"/>
              </w:tabs>
              <w:snapToGrid w:val="0"/>
              <w:spacing w:after="0" w:line="240" w:lineRule="auto"/>
              <w:ind w:left="34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 xml:space="preserve">Provas escritas, orais e de áudio e </w:t>
            </w:r>
            <w:proofErr w:type="spellStart"/>
            <w:r w:rsidRPr="00637837">
              <w:rPr>
                <w:rFonts w:ascii="Arial" w:hAnsi="Arial" w:cs="Arial"/>
              </w:rPr>
              <w:t>mini-testes</w:t>
            </w:r>
            <w:proofErr w:type="spellEnd"/>
            <w:r w:rsidRPr="00637837">
              <w:rPr>
                <w:rFonts w:ascii="Arial" w:hAnsi="Arial" w:cs="Arial"/>
              </w:rPr>
              <w:t xml:space="preserve"> de </w:t>
            </w:r>
            <w:proofErr w:type="spellStart"/>
            <w:r w:rsidRPr="00637837">
              <w:rPr>
                <w:rFonts w:ascii="Arial" w:hAnsi="Arial" w:cs="Arial"/>
              </w:rPr>
              <w:t>logogramas</w:t>
            </w:r>
            <w:proofErr w:type="spellEnd"/>
            <w:r w:rsidRPr="00637837">
              <w:rPr>
                <w:rFonts w:ascii="Arial" w:hAnsi="Arial" w:cs="Arial"/>
              </w:rPr>
              <w:t xml:space="preserve"> (</w:t>
            </w:r>
            <w:proofErr w:type="spellStart"/>
            <w:r w:rsidRPr="00637837">
              <w:rPr>
                <w:rFonts w:ascii="Arial" w:hAnsi="Arial" w:cs="Arial"/>
                <w:i/>
              </w:rPr>
              <w:t>Kanji</w:t>
            </w:r>
            <w:proofErr w:type="spellEnd"/>
            <w:r w:rsidRPr="00637837">
              <w:rPr>
                <w:rFonts w:ascii="Arial" w:hAnsi="Arial" w:cs="Arial"/>
              </w:rPr>
              <w:t>) e entrega de exercícios solicitados e participação nas atividades comunicativo-orais.</w:t>
            </w:r>
          </w:p>
        </w:tc>
      </w:tr>
      <w:tr w:rsidR="00637837" w:rsidRPr="00637837" w14:paraId="0DDCE193" w14:textId="77777777" w:rsidTr="004826E4">
        <w:tc>
          <w:tcPr>
            <w:tcW w:w="3828" w:type="dxa"/>
            <w:shd w:val="clear" w:color="auto" w:fill="auto"/>
          </w:tcPr>
          <w:p w14:paraId="596D47D8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 xml:space="preserve">Critérios para aprovação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06A0209" w14:textId="77777777" w:rsidR="000F0307" w:rsidRPr="00637837" w:rsidRDefault="000F0307" w:rsidP="000F03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spacing w:after="0" w:line="240" w:lineRule="auto"/>
              <w:ind w:left="34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Média 7,0 (sete)</w:t>
            </w:r>
          </w:p>
        </w:tc>
      </w:tr>
      <w:tr w:rsidR="00637837" w:rsidRPr="00637837" w14:paraId="76E77DFE" w14:textId="77777777" w:rsidTr="004826E4">
        <w:tc>
          <w:tcPr>
            <w:tcW w:w="3828" w:type="dxa"/>
            <w:shd w:val="clear" w:color="auto" w:fill="auto"/>
          </w:tcPr>
          <w:p w14:paraId="6DC670C2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Frequência mínima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E0B0B2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75%</w:t>
            </w:r>
          </w:p>
        </w:tc>
      </w:tr>
      <w:tr w:rsidR="00637837" w:rsidRPr="00637837" w14:paraId="6DB2F228" w14:textId="77777777" w:rsidTr="004910FC">
        <w:tc>
          <w:tcPr>
            <w:tcW w:w="3828" w:type="dxa"/>
            <w:shd w:val="clear" w:color="auto" w:fill="auto"/>
          </w:tcPr>
          <w:p w14:paraId="29D977AE" w14:textId="77777777" w:rsidR="008D2394" w:rsidRPr="00637837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lastRenderedPageBreak/>
              <w:t>Oferecimento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D1122C" w14:textId="77777777" w:rsidR="008D2394" w:rsidRPr="00637837" w:rsidRDefault="008D2394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De 2</w:t>
            </w:r>
            <w:r w:rsidR="000F0307" w:rsidRPr="00637837">
              <w:rPr>
                <w:rFonts w:ascii="Arial" w:hAnsi="Arial" w:cs="Arial"/>
              </w:rPr>
              <w:t>1</w:t>
            </w:r>
            <w:r w:rsidRPr="00637837">
              <w:rPr>
                <w:rFonts w:ascii="Arial" w:hAnsi="Arial" w:cs="Arial"/>
              </w:rPr>
              <w:t xml:space="preserve">/mar a </w:t>
            </w:r>
            <w:r w:rsidR="000F0307" w:rsidRPr="00637837">
              <w:rPr>
                <w:rFonts w:ascii="Arial" w:hAnsi="Arial" w:cs="Arial"/>
              </w:rPr>
              <w:t>27</w:t>
            </w:r>
            <w:r w:rsidRPr="00637837">
              <w:rPr>
                <w:rFonts w:ascii="Arial" w:hAnsi="Arial" w:cs="Arial"/>
              </w:rPr>
              <w:t>/</w:t>
            </w:r>
            <w:proofErr w:type="spellStart"/>
            <w:r w:rsidRPr="00637837">
              <w:rPr>
                <w:rFonts w:ascii="Arial" w:hAnsi="Arial" w:cs="Arial"/>
              </w:rPr>
              <w:t>jun</w:t>
            </w:r>
            <w:proofErr w:type="spellEnd"/>
            <w:r w:rsidRPr="00637837">
              <w:rPr>
                <w:rFonts w:ascii="Arial" w:hAnsi="Arial" w:cs="Arial"/>
              </w:rPr>
              <w:t xml:space="preserve">/2023, </w:t>
            </w:r>
            <w:r w:rsidR="000F0307" w:rsidRPr="00637837">
              <w:rPr>
                <w:rFonts w:ascii="Arial" w:hAnsi="Arial" w:cs="Arial"/>
              </w:rPr>
              <w:t>terças e quintas</w:t>
            </w:r>
            <w:r w:rsidRPr="00637837">
              <w:rPr>
                <w:rFonts w:ascii="Arial" w:hAnsi="Arial" w:cs="Arial"/>
              </w:rPr>
              <w:t>, das 14h às 16h</w:t>
            </w:r>
          </w:p>
        </w:tc>
      </w:tr>
      <w:tr w:rsidR="00637837" w:rsidRPr="00637837" w14:paraId="18E07470" w14:textId="77777777" w:rsidTr="004910FC">
        <w:tc>
          <w:tcPr>
            <w:tcW w:w="3828" w:type="dxa"/>
            <w:shd w:val="clear" w:color="auto" w:fill="auto"/>
          </w:tcPr>
          <w:p w14:paraId="0500D003" w14:textId="77777777" w:rsidR="008D2394" w:rsidRPr="00637837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Número de vagas por turma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B38B0BA" w14:textId="77777777" w:rsidR="008D2394" w:rsidRPr="00637837" w:rsidRDefault="008D2394" w:rsidP="008D2394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1" w:name="_heading=h.gjdgxs" w:colFirst="0" w:colLast="0"/>
            <w:bookmarkEnd w:id="1"/>
            <w:r w:rsidRPr="00637837">
              <w:rPr>
                <w:rFonts w:ascii="Arial" w:hAnsi="Arial" w:cs="Arial"/>
              </w:rPr>
              <w:t>18</w:t>
            </w:r>
          </w:p>
        </w:tc>
      </w:tr>
      <w:tr w:rsidR="00637837" w:rsidRPr="00637837" w14:paraId="3F5AD248" w14:textId="77777777" w:rsidTr="004910FC">
        <w:tc>
          <w:tcPr>
            <w:tcW w:w="3828" w:type="dxa"/>
            <w:shd w:val="clear" w:color="auto" w:fill="auto"/>
          </w:tcPr>
          <w:p w14:paraId="75DFAE3F" w14:textId="77777777" w:rsidR="008D2394" w:rsidRPr="00637837" w:rsidRDefault="008D2394" w:rsidP="008D2394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Pré-Requisitos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12CA49E" w14:textId="77777777" w:rsidR="000F0307" w:rsidRPr="00637837" w:rsidRDefault="000F0307" w:rsidP="000F0307">
            <w:pPr>
              <w:pStyle w:val="PargrafodaLista"/>
              <w:numPr>
                <w:ilvl w:val="0"/>
                <w:numId w:val="6"/>
              </w:numPr>
              <w:snapToGrid w:val="0"/>
              <w:spacing w:after="0" w:line="240" w:lineRule="auto"/>
              <w:ind w:left="343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Ser aprovado no Japonês II-NATSU; ou</w:t>
            </w:r>
          </w:p>
          <w:p w14:paraId="48B41372" w14:textId="77777777" w:rsidR="008D2394" w:rsidRPr="00637837" w:rsidRDefault="000F0307" w:rsidP="000F030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ind w:left="343" w:hanging="360"/>
              <w:contextualSpacing w:val="0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Ser aprovado no teste de nível para comprovar o conhecimento dos níveis básicos anteriores, como fazer pedido, pedir permissão, falar e escrever sobre seu dia a dia, falar e escrever opiniões simples e suas razões, fazer comparações, dar sugestões/ recomendações, entender o que o professor/colegas falam; e conhecimento de cerca de 224 logogramas (</w:t>
            </w:r>
            <w:r w:rsidRPr="00637837">
              <w:rPr>
                <w:rFonts w:ascii="Arial" w:hAnsi="Arial" w:cs="Arial"/>
                <w:i/>
              </w:rPr>
              <w:t>Kanji</w:t>
            </w:r>
            <w:r w:rsidRPr="00637837">
              <w:rPr>
                <w:rFonts w:ascii="Arial" w:hAnsi="Arial" w:cs="Arial"/>
              </w:rPr>
              <w:t>) [anexo].</w:t>
            </w:r>
          </w:p>
        </w:tc>
      </w:tr>
      <w:tr w:rsidR="00637837" w:rsidRPr="00637837" w14:paraId="0704CA49" w14:textId="77777777" w:rsidTr="004910FC">
        <w:tc>
          <w:tcPr>
            <w:tcW w:w="3828" w:type="dxa"/>
            <w:shd w:val="clear" w:color="auto" w:fill="auto"/>
          </w:tcPr>
          <w:p w14:paraId="1A41F424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Teste de Nível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F3FD6B4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- Obrigatório para Alunos Novos</w:t>
            </w:r>
          </w:p>
          <w:p w14:paraId="7F1C981F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- Prova escrita de cerca de 60 minutos e entrevista individual</w:t>
            </w:r>
          </w:p>
        </w:tc>
      </w:tr>
      <w:tr w:rsidR="00637837" w:rsidRPr="00637837" w14:paraId="0555BCE9" w14:textId="77777777" w:rsidTr="004910FC">
        <w:tc>
          <w:tcPr>
            <w:tcW w:w="3828" w:type="dxa"/>
            <w:shd w:val="clear" w:color="auto" w:fill="auto"/>
          </w:tcPr>
          <w:p w14:paraId="5DD11115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Bibliografia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89462B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Apostila elaborada pela educadora e monitores</w:t>
            </w:r>
          </w:p>
        </w:tc>
      </w:tr>
      <w:tr w:rsidR="00637837" w:rsidRPr="00637837" w14:paraId="6DE72012" w14:textId="77777777" w:rsidTr="004910FC">
        <w:tc>
          <w:tcPr>
            <w:tcW w:w="3828" w:type="dxa"/>
            <w:shd w:val="clear" w:color="auto" w:fill="auto"/>
          </w:tcPr>
          <w:p w14:paraId="453CEF97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Bibliografia Complementar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C04F7E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37837">
              <w:rPr>
                <w:rFonts w:ascii="Arial" w:hAnsi="Arial" w:cs="Arial"/>
                <w:lang w:val="en-US"/>
              </w:rPr>
              <w:t xml:space="preserve">- </w:t>
            </w:r>
            <w:r w:rsidRPr="00637837">
              <w:rPr>
                <w:rFonts w:ascii="Arial" w:hAnsi="Arial" w:cs="Arial"/>
                <w:i/>
                <w:lang w:val="en-US"/>
              </w:rPr>
              <w:t xml:space="preserve">Integrated Course </w:t>
            </w:r>
            <w:proofErr w:type="gramStart"/>
            <w:r w:rsidRPr="00637837">
              <w:rPr>
                <w:rFonts w:ascii="Arial" w:hAnsi="Arial" w:cs="Arial"/>
                <w:i/>
                <w:lang w:val="en-US"/>
              </w:rPr>
              <w:t>In</w:t>
            </w:r>
            <w:proofErr w:type="gramEnd"/>
            <w:r w:rsidRPr="00637837">
              <w:rPr>
                <w:rFonts w:ascii="Arial" w:hAnsi="Arial" w:cs="Arial"/>
                <w:i/>
                <w:lang w:val="en-US"/>
              </w:rPr>
              <w:t xml:space="preserve"> Elementary Japanese – </w:t>
            </w:r>
            <w:proofErr w:type="spellStart"/>
            <w:r w:rsidRPr="00637837">
              <w:rPr>
                <w:rFonts w:ascii="Arial" w:hAnsi="Arial" w:cs="Arial"/>
                <w:i/>
                <w:lang w:val="en-US"/>
              </w:rPr>
              <w:t>Genki</w:t>
            </w:r>
            <w:proofErr w:type="spellEnd"/>
            <w:r w:rsidRPr="00637837">
              <w:rPr>
                <w:rFonts w:ascii="Arial" w:hAnsi="Arial" w:cs="Arial"/>
                <w:i/>
                <w:lang w:val="en-US"/>
              </w:rPr>
              <w:t xml:space="preserve"> II</w:t>
            </w:r>
            <w:r w:rsidRPr="00637837">
              <w:rPr>
                <w:rFonts w:ascii="Arial" w:hAnsi="Arial" w:cs="Arial"/>
                <w:lang w:val="en-US"/>
              </w:rPr>
              <w:t xml:space="preserve"> (</w:t>
            </w:r>
            <w:r w:rsidRPr="00637837">
              <w:rPr>
                <w:rFonts w:ascii="Arial" w:hAnsi="Arial" w:cs="Arial"/>
                <w:i/>
                <w:lang w:val="en-US"/>
              </w:rPr>
              <w:t>Main Text</w:t>
            </w:r>
            <w:r w:rsidRPr="00637837">
              <w:rPr>
                <w:rFonts w:ascii="Arial" w:hAnsi="Arial" w:cs="Arial"/>
                <w:lang w:val="en-US"/>
              </w:rPr>
              <w:t xml:space="preserve">). </w:t>
            </w:r>
            <w:proofErr w:type="spellStart"/>
            <w:r w:rsidRPr="00637837">
              <w:rPr>
                <w:rFonts w:ascii="Arial" w:hAnsi="Arial" w:cs="Arial"/>
                <w:lang w:val="en-US"/>
              </w:rPr>
              <w:t>Tóquio</w:t>
            </w:r>
            <w:proofErr w:type="spellEnd"/>
            <w:r w:rsidRPr="00637837">
              <w:rPr>
                <w:rFonts w:ascii="Arial" w:hAnsi="Arial" w:cs="Arial"/>
                <w:lang w:val="en-US"/>
              </w:rPr>
              <w:t xml:space="preserve">: The </w:t>
            </w:r>
            <w:smartTag w:uri="urn:schemas-microsoft-com:office:smarttags" w:element="country-region">
              <w:smartTag w:uri="urn:schemas-microsoft-com:office:smarttags" w:element="place">
                <w:r w:rsidRPr="00637837">
                  <w:rPr>
                    <w:rFonts w:ascii="Arial" w:hAnsi="Arial" w:cs="Arial"/>
                    <w:lang w:val="en-US"/>
                  </w:rPr>
                  <w:t>Japan</w:t>
                </w:r>
              </w:smartTag>
            </w:smartTag>
            <w:r w:rsidRPr="00637837">
              <w:rPr>
                <w:rFonts w:ascii="Arial" w:hAnsi="Arial" w:cs="Arial"/>
                <w:lang w:val="en-US"/>
              </w:rPr>
              <w:t xml:space="preserve"> Times, 1999.</w:t>
            </w:r>
          </w:p>
          <w:p w14:paraId="65B6743B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37837">
              <w:rPr>
                <w:rFonts w:ascii="Arial" w:hAnsi="Arial" w:cs="Arial"/>
                <w:lang w:val="en-US"/>
              </w:rPr>
              <w:t xml:space="preserve">- </w:t>
            </w:r>
            <w:r w:rsidRPr="00637837">
              <w:rPr>
                <w:rFonts w:ascii="Arial" w:hAnsi="Arial" w:cs="Arial"/>
                <w:i/>
                <w:lang w:val="en-US"/>
              </w:rPr>
              <w:t xml:space="preserve">Integrated Course </w:t>
            </w:r>
            <w:proofErr w:type="gramStart"/>
            <w:r w:rsidRPr="00637837">
              <w:rPr>
                <w:rFonts w:ascii="Arial" w:hAnsi="Arial" w:cs="Arial"/>
                <w:i/>
                <w:lang w:val="en-US"/>
              </w:rPr>
              <w:t>In</w:t>
            </w:r>
            <w:proofErr w:type="gramEnd"/>
            <w:r w:rsidRPr="00637837">
              <w:rPr>
                <w:rFonts w:ascii="Arial" w:hAnsi="Arial" w:cs="Arial"/>
                <w:i/>
                <w:lang w:val="en-US"/>
              </w:rPr>
              <w:t xml:space="preserve"> Elementary Japanese – </w:t>
            </w:r>
            <w:proofErr w:type="spellStart"/>
            <w:r w:rsidRPr="00637837">
              <w:rPr>
                <w:rFonts w:ascii="Arial" w:hAnsi="Arial" w:cs="Arial"/>
                <w:i/>
                <w:lang w:val="en-US"/>
              </w:rPr>
              <w:t>Genki</w:t>
            </w:r>
            <w:proofErr w:type="spellEnd"/>
            <w:r w:rsidRPr="00637837">
              <w:rPr>
                <w:rFonts w:ascii="Arial" w:hAnsi="Arial" w:cs="Arial"/>
                <w:i/>
                <w:lang w:val="en-US"/>
              </w:rPr>
              <w:t xml:space="preserve"> II: </w:t>
            </w:r>
            <w:proofErr w:type="spellStart"/>
            <w:r w:rsidRPr="00637837">
              <w:rPr>
                <w:rFonts w:ascii="Arial" w:hAnsi="Arial" w:cs="Arial"/>
                <w:i/>
                <w:lang w:val="en-US"/>
              </w:rPr>
              <w:t>Wâkubukku</w:t>
            </w:r>
            <w:proofErr w:type="spellEnd"/>
            <w:r w:rsidRPr="00637837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Pr="00637837">
              <w:rPr>
                <w:rFonts w:ascii="Arial" w:hAnsi="Arial" w:cs="Arial"/>
                <w:lang w:val="en-US"/>
              </w:rPr>
              <w:t>caderno</w:t>
            </w:r>
            <w:proofErr w:type="spellEnd"/>
            <w:r w:rsidRPr="00637837">
              <w:rPr>
                <w:rFonts w:ascii="Arial" w:hAnsi="Arial" w:cs="Arial"/>
                <w:lang w:val="en-US"/>
              </w:rPr>
              <w:t xml:space="preserve"> de </w:t>
            </w:r>
            <w:proofErr w:type="spellStart"/>
            <w:r w:rsidRPr="00637837">
              <w:rPr>
                <w:rFonts w:ascii="Arial" w:hAnsi="Arial" w:cs="Arial"/>
                <w:lang w:val="en-US"/>
              </w:rPr>
              <w:t>exercícios</w:t>
            </w:r>
            <w:proofErr w:type="spellEnd"/>
            <w:r w:rsidRPr="00637837">
              <w:rPr>
                <w:rFonts w:ascii="Arial" w:hAnsi="Arial" w:cs="Arial"/>
                <w:lang w:val="en-US"/>
              </w:rPr>
              <w:t xml:space="preserve">). </w:t>
            </w:r>
            <w:proofErr w:type="spellStart"/>
            <w:r w:rsidRPr="00637837">
              <w:rPr>
                <w:rFonts w:ascii="Arial" w:hAnsi="Arial" w:cs="Arial"/>
                <w:lang w:val="en-US"/>
              </w:rPr>
              <w:t>Tóquio</w:t>
            </w:r>
            <w:proofErr w:type="spellEnd"/>
            <w:r w:rsidRPr="00637837">
              <w:rPr>
                <w:rFonts w:ascii="Arial" w:hAnsi="Arial" w:cs="Arial"/>
                <w:lang w:val="en-US"/>
              </w:rPr>
              <w:t>: The Japan Times, 1999.</w:t>
            </w:r>
          </w:p>
          <w:p w14:paraId="2395E502" w14:textId="77777777" w:rsidR="000F0307" w:rsidRPr="00637837" w:rsidRDefault="000F0307" w:rsidP="000F0307">
            <w:pPr>
              <w:pStyle w:val="Ttulo8"/>
              <w:snapToGrid w:val="0"/>
              <w:spacing w:after="0" w:line="240" w:lineRule="auto"/>
              <w:ind w:leftChars="0" w:left="0"/>
              <w:rPr>
                <w:rFonts w:ascii="Arial" w:hAnsi="Arial" w:cs="Arial"/>
                <w:i/>
                <w:iCs/>
                <w:szCs w:val="20"/>
              </w:rPr>
            </w:pPr>
            <w:r w:rsidRPr="00637837">
              <w:rPr>
                <w:rFonts w:ascii="Arial" w:hAnsi="Arial" w:cs="Arial"/>
                <w:szCs w:val="20"/>
              </w:rPr>
              <w:t xml:space="preserve">- </w:t>
            </w:r>
            <w:proofErr w:type="spellStart"/>
            <w:r w:rsidRPr="00637837">
              <w:rPr>
                <w:rFonts w:ascii="Arial" w:hAnsi="Arial" w:cs="Arial"/>
                <w:i/>
                <w:szCs w:val="20"/>
              </w:rPr>
              <w:t>Kurasu</w:t>
            </w:r>
            <w:proofErr w:type="spellEnd"/>
            <w:r w:rsidRPr="00637837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637837">
              <w:rPr>
                <w:rFonts w:ascii="Arial" w:hAnsi="Arial" w:cs="Arial"/>
                <w:i/>
                <w:szCs w:val="20"/>
              </w:rPr>
              <w:t>Katsudoushû</w:t>
            </w:r>
            <w:proofErr w:type="spellEnd"/>
            <w:r w:rsidRPr="00637837">
              <w:rPr>
                <w:rFonts w:ascii="Arial" w:hAnsi="Arial" w:cs="Arial"/>
                <w:i/>
                <w:szCs w:val="20"/>
              </w:rPr>
              <w:t xml:space="preserve"> 101</w:t>
            </w:r>
            <w:r w:rsidRPr="00637837">
              <w:rPr>
                <w:rFonts w:ascii="Arial" w:hAnsi="Arial" w:cs="Arial"/>
                <w:szCs w:val="20"/>
              </w:rPr>
              <w:t xml:space="preserve"> (caderno de atividades). </w:t>
            </w:r>
            <w:proofErr w:type="spellStart"/>
            <w:r w:rsidRPr="00637837">
              <w:rPr>
                <w:rFonts w:ascii="Arial" w:hAnsi="Arial" w:cs="Arial"/>
                <w:szCs w:val="20"/>
              </w:rPr>
              <w:t>Tokyo</w:t>
            </w:r>
            <w:proofErr w:type="spellEnd"/>
            <w:r w:rsidRPr="00637837">
              <w:rPr>
                <w:rFonts w:ascii="Arial" w:hAnsi="Arial" w:cs="Arial"/>
                <w:szCs w:val="20"/>
              </w:rPr>
              <w:t>: 3A Corporation, 1994.</w:t>
            </w:r>
          </w:p>
          <w:p w14:paraId="487F54F1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 xml:space="preserve">- </w:t>
            </w:r>
            <w:proofErr w:type="spellStart"/>
            <w:r w:rsidRPr="00637837">
              <w:rPr>
                <w:rFonts w:ascii="Arial" w:hAnsi="Arial" w:cs="Arial"/>
                <w:i/>
              </w:rPr>
              <w:t>Minna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 no </w:t>
            </w:r>
            <w:proofErr w:type="spellStart"/>
            <w:r w:rsidRPr="00637837">
              <w:rPr>
                <w:rFonts w:ascii="Arial" w:hAnsi="Arial" w:cs="Arial"/>
                <w:i/>
              </w:rPr>
              <w:t>Nihongo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637837">
              <w:rPr>
                <w:rFonts w:ascii="Arial" w:hAnsi="Arial" w:cs="Arial"/>
                <w:i/>
              </w:rPr>
              <w:t>Bunkei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37837">
              <w:rPr>
                <w:rFonts w:ascii="Arial" w:hAnsi="Arial" w:cs="Arial"/>
                <w:i/>
              </w:rPr>
              <w:t>renshûchô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 II </w:t>
            </w:r>
            <w:r w:rsidRPr="00637837">
              <w:rPr>
                <w:rFonts w:ascii="Arial" w:hAnsi="Arial" w:cs="Arial"/>
              </w:rPr>
              <w:t>(caderno de exercícios). Tóquio: 3A Corporation, 2000.</w:t>
            </w:r>
          </w:p>
          <w:p w14:paraId="57EA8BDF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 xml:space="preserve">- </w:t>
            </w:r>
            <w:proofErr w:type="spellStart"/>
            <w:r w:rsidRPr="00637837">
              <w:rPr>
                <w:rFonts w:ascii="Arial" w:hAnsi="Arial" w:cs="Arial"/>
                <w:i/>
              </w:rPr>
              <w:t>Minna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 no </w:t>
            </w:r>
            <w:proofErr w:type="spellStart"/>
            <w:r w:rsidRPr="00637837">
              <w:rPr>
                <w:rFonts w:ascii="Arial" w:hAnsi="Arial" w:cs="Arial"/>
                <w:i/>
              </w:rPr>
              <w:t>Nihongo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637837">
              <w:rPr>
                <w:rFonts w:ascii="Arial" w:hAnsi="Arial" w:cs="Arial"/>
                <w:i/>
              </w:rPr>
              <w:t>Renshû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37837">
              <w:rPr>
                <w:rFonts w:ascii="Arial" w:hAnsi="Arial" w:cs="Arial"/>
                <w:i/>
              </w:rPr>
              <w:t>mondaishû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 II </w:t>
            </w:r>
            <w:r w:rsidRPr="00637837">
              <w:rPr>
                <w:rFonts w:ascii="Arial" w:hAnsi="Arial" w:cs="Arial"/>
              </w:rPr>
              <w:t xml:space="preserve">(caderno de exercícios). </w:t>
            </w:r>
            <w:proofErr w:type="spellStart"/>
            <w:r w:rsidRPr="00637837">
              <w:rPr>
                <w:rFonts w:ascii="Arial" w:hAnsi="Arial" w:cs="Arial"/>
              </w:rPr>
              <w:t>Tokyo</w:t>
            </w:r>
            <w:proofErr w:type="spellEnd"/>
            <w:r w:rsidRPr="00637837">
              <w:rPr>
                <w:rFonts w:ascii="Arial" w:hAnsi="Arial" w:cs="Arial"/>
              </w:rPr>
              <w:t>: 3A Corporation, 1999.</w:t>
            </w:r>
          </w:p>
          <w:p w14:paraId="5C04E08C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 xml:space="preserve">- </w:t>
            </w:r>
            <w:proofErr w:type="spellStart"/>
            <w:r w:rsidRPr="00637837">
              <w:rPr>
                <w:rFonts w:ascii="Arial" w:hAnsi="Arial" w:cs="Arial"/>
                <w:i/>
              </w:rPr>
              <w:t>Minna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 no </w:t>
            </w:r>
            <w:proofErr w:type="spellStart"/>
            <w:r w:rsidRPr="00637837">
              <w:rPr>
                <w:rFonts w:ascii="Arial" w:hAnsi="Arial" w:cs="Arial"/>
                <w:i/>
              </w:rPr>
              <w:t>Nihongo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 II – </w:t>
            </w:r>
            <w:proofErr w:type="spellStart"/>
            <w:r w:rsidRPr="00637837">
              <w:rPr>
                <w:rFonts w:ascii="Arial" w:hAnsi="Arial" w:cs="Arial"/>
                <w:i/>
              </w:rPr>
              <w:t>Chôkai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37837">
              <w:rPr>
                <w:rFonts w:ascii="Arial" w:hAnsi="Arial" w:cs="Arial"/>
                <w:i/>
              </w:rPr>
              <w:t>Tasuku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 25</w:t>
            </w:r>
            <w:r w:rsidRPr="00637837">
              <w:rPr>
                <w:rFonts w:ascii="Arial" w:hAnsi="Arial" w:cs="Arial"/>
              </w:rPr>
              <w:t>. Tóquio: 3A Corporation, 2005.</w:t>
            </w:r>
          </w:p>
          <w:p w14:paraId="42274256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37837">
              <w:rPr>
                <w:rFonts w:ascii="Arial" w:hAnsi="Arial" w:cs="Arial"/>
              </w:rPr>
              <w:t xml:space="preserve">- </w:t>
            </w:r>
            <w:r w:rsidRPr="00637837">
              <w:rPr>
                <w:rFonts w:ascii="Arial" w:hAnsi="Arial" w:cs="Arial"/>
                <w:i/>
              </w:rPr>
              <w:t>“</w:t>
            </w:r>
            <w:proofErr w:type="spellStart"/>
            <w:r w:rsidRPr="00637837">
              <w:rPr>
                <w:rFonts w:ascii="Arial" w:hAnsi="Arial" w:cs="Arial"/>
                <w:i/>
              </w:rPr>
              <w:t>Nihongo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37837">
              <w:rPr>
                <w:rFonts w:ascii="Arial" w:hAnsi="Arial" w:cs="Arial"/>
                <w:i/>
              </w:rPr>
              <w:t>Nouryoku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37837">
              <w:rPr>
                <w:rFonts w:ascii="Arial" w:hAnsi="Arial" w:cs="Arial"/>
                <w:i/>
              </w:rPr>
              <w:t>Shiken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” </w:t>
            </w:r>
            <w:proofErr w:type="spellStart"/>
            <w:r w:rsidRPr="00637837">
              <w:rPr>
                <w:rFonts w:ascii="Arial" w:hAnsi="Arial" w:cs="Arial"/>
                <w:i/>
              </w:rPr>
              <w:t>Taisaku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Pr="00637837">
              <w:rPr>
                <w:rFonts w:ascii="Arial" w:hAnsi="Arial" w:cs="Arial"/>
                <w:i/>
              </w:rPr>
              <w:t>Nihongo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37837">
              <w:rPr>
                <w:rFonts w:ascii="Arial" w:hAnsi="Arial" w:cs="Arial"/>
                <w:i/>
              </w:rPr>
              <w:t>Charenji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 N5-N4 (</w:t>
            </w:r>
            <w:proofErr w:type="spellStart"/>
            <w:r w:rsidRPr="00637837">
              <w:rPr>
                <w:rFonts w:ascii="Arial" w:hAnsi="Arial" w:cs="Arial"/>
                <w:i/>
              </w:rPr>
              <w:t>Kanji</w:t>
            </w:r>
            <w:proofErr w:type="spellEnd"/>
            <w:r w:rsidRPr="00637837">
              <w:rPr>
                <w:rFonts w:ascii="Arial" w:hAnsi="Arial" w:cs="Arial"/>
                <w:i/>
              </w:rPr>
              <w:t xml:space="preserve">). </w:t>
            </w:r>
            <w:proofErr w:type="spellStart"/>
            <w:r w:rsidRPr="00637837">
              <w:rPr>
                <w:rFonts w:ascii="Arial" w:hAnsi="Arial" w:cs="Arial"/>
                <w:lang w:val="en-US"/>
              </w:rPr>
              <w:t>Tóquio</w:t>
            </w:r>
            <w:proofErr w:type="spellEnd"/>
            <w:r w:rsidRPr="00637837">
              <w:rPr>
                <w:rFonts w:ascii="Arial" w:hAnsi="Arial" w:cs="Arial"/>
                <w:lang w:val="en-US"/>
              </w:rPr>
              <w:t>: ASK Publishing, 2010.</w:t>
            </w:r>
          </w:p>
          <w:p w14:paraId="7728B129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637837">
              <w:rPr>
                <w:rFonts w:ascii="Arial" w:hAnsi="Arial" w:cs="Arial"/>
                <w:lang w:val="en-US"/>
              </w:rPr>
              <w:t xml:space="preserve">- </w:t>
            </w:r>
            <w:r w:rsidRPr="00637837">
              <w:rPr>
                <w:rFonts w:ascii="Arial" w:hAnsi="Arial" w:cs="Arial"/>
                <w:i/>
                <w:lang w:val="en-US"/>
              </w:rPr>
              <w:t xml:space="preserve">Nihongo </w:t>
            </w:r>
            <w:proofErr w:type="spellStart"/>
            <w:r w:rsidRPr="00637837">
              <w:rPr>
                <w:rFonts w:ascii="Arial" w:hAnsi="Arial" w:cs="Arial"/>
                <w:i/>
                <w:lang w:val="en-US"/>
              </w:rPr>
              <w:t>Shokyû</w:t>
            </w:r>
            <w:proofErr w:type="spellEnd"/>
            <w:r w:rsidRPr="00637837">
              <w:rPr>
                <w:rFonts w:ascii="Arial" w:hAnsi="Arial" w:cs="Arial"/>
                <w:i/>
                <w:lang w:val="en-US"/>
              </w:rPr>
              <w:t xml:space="preserve"> 2. Daichi (Main Text). </w:t>
            </w:r>
            <w:proofErr w:type="spellStart"/>
            <w:r w:rsidRPr="00637837">
              <w:rPr>
                <w:rFonts w:ascii="Arial" w:hAnsi="Arial" w:cs="Arial"/>
                <w:lang w:val="en-US"/>
              </w:rPr>
              <w:t>Tóquio</w:t>
            </w:r>
            <w:proofErr w:type="spellEnd"/>
            <w:r w:rsidRPr="00637837">
              <w:rPr>
                <w:rFonts w:ascii="Arial" w:hAnsi="Arial" w:cs="Arial"/>
                <w:lang w:val="en-US"/>
              </w:rPr>
              <w:t>: 3A Corporation, 2008.</w:t>
            </w:r>
          </w:p>
          <w:p w14:paraId="6F215C84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 w:hint="eastAsia"/>
                <w:lang w:val="en-US"/>
              </w:rPr>
              <w:t xml:space="preserve">- </w:t>
            </w:r>
            <w:r w:rsidRPr="00637837">
              <w:rPr>
                <w:rFonts w:ascii="Arial" w:hAnsi="Arial" w:cs="Arial"/>
                <w:i/>
                <w:lang w:val="en-US"/>
              </w:rPr>
              <w:t xml:space="preserve">Nihongo </w:t>
            </w:r>
            <w:proofErr w:type="spellStart"/>
            <w:r w:rsidRPr="00637837">
              <w:rPr>
                <w:rFonts w:ascii="Arial" w:hAnsi="Arial" w:cs="Arial"/>
                <w:i/>
                <w:lang w:val="en-US"/>
              </w:rPr>
              <w:t>Shokyû</w:t>
            </w:r>
            <w:proofErr w:type="spellEnd"/>
            <w:r w:rsidRPr="00637837">
              <w:rPr>
                <w:rFonts w:ascii="Arial" w:hAnsi="Arial" w:cs="Arial"/>
                <w:i/>
                <w:lang w:val="en-US"/>
              </w:rPr>
              <w:t xml:space="preserve"> 2. </w:t>
            </w:r>
            <w:proofErr w:type="spellStart"/>
            <w:r w:rsidRPr="00637837">
              <w:rPr>
                <w:rFonts w:ascii="Arial" w:hAnsi="Arial" w:cs="Arial"/>
                <w:i/>
                <w:lang w:val="en-US"/>
              </w:rPr>
              <w:t>Daichi</w:t>
            </w:r>
            <w:proofErr w:type="spellEnd"/>
            <w:r w:rsidRPr="00637837">
              <w:rPr>
                <w:rFonts w:ascii="Arial" w:hAnsi="Arial" w:cs="Arial"/>
                <w:i/>
                <w:lang w:val="en-US"/>
              </w:rPr>
              <w:t xml:space="preserve"> (Kiso </w:t>
            </w:r>
            <w:proofErr w:type="spellStart"/>
            <w:r w:rsidRPr="00637837">
              <w:rPr>
                <w:rFonts w:ascii="Arial" w:hAnsi="Arial" w:cs="Arial"/>
                <w:i/>
                <w:lang w:val="en-US"/>
              </w:rPr>
              <w:t>Mondaishû</w:t>
            </w:r>
            <w:proofErr w:type="spellEnd"/>
            <w:r w:rsidRPr="00637837">
              <w:rPr>
                <w:rFonts w:ascii="Arial" w:hAnsi="Arial" w:cs="Arial"/>
                <w:i/>
                <w:lang w:val="en-US"/>
              </w:rPr>
              <w:t xml:space="preserve">). </w:t>
            </w:r>
            <w:proofErr w:type="spellStart"/>
            <w:r w:rsidRPr="00637837">
              <w:rPr>
                <w:rFonts w:ascii="Arial" w:hAnsi="Arial" w:cs="Arial"/>
                <w:lang w:val="en-US"/>
              </w:rPr>
              <w:t>Tóquio</w:t>
            </w:r>
            <w:proofErr w:type="spellEnd"/>
            <w:r w:rsidRPr="00637837">
              <w:rPr>
                <w:rFonts w:ascii="Arial" w:hAnsi="Arial" w:cs="Arial"/>
                <w:lang w:val="en-US"/>
              </w:rPr>
              <w:t>: 3A Corporation, 2009.</w:t>
            </w:r>
          </w:p>
        </w:tc>
      </w:tr>
      <w:tr w:rsidR="00637837" w:rsidRPr="00637837" w14:paraId="73CDD3CC" w14:textId="77777777" w:rsidTr="00F266B2">
        <w:tc>
          <w:tcPr>
            <w:tcW w:w="3828" w:type="dxa"/>
            <w:shd w:val="clear" w:color="auto" w:fill="auto"/>
          </w:tcPr>
          <w:p w14:paraId="56C656F0" w14:textId="77777777" w:rsidR="000F0307" w:rsidRPr="00637837" w:rsidRDefault="000F0307" w:rsidP="000F0307">
            <w:pPr>
              <w:tabs>
                <w:tab w:val="left" w:pos="345"/>
              </w:tabs>
              <w:spacing w:before="200" w:after="0" w:line="480" w:lineRule="auto"/>
              <w:rPr>
                <w:rFonts w:ascii="Arial Black" w:eastAsia="Arial Black" w:hAnsi="Arial Black" w:cs="Arial Black"/>
              </w:rPr>
            </w:pPr>
            <w:r w:rsidRPr="00637837">
              <w:rPr>
                <w:rFonts w:ascii="Arial Black" w:eastAsia="Arial Black" w:hAnsi="Arial Black" w:cs="Arial Black"/>
              </w:rPr>
              <w:t>Informação Relevante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2020D88" w14:textId="77777777" w:rsidR="000F0307" w:rsidRPr="00637837" w:rsidRDefault="000F0307" w:rsidP="000F0307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 w:rsidRPr="00637837">
              <w:rPr>
                <w:rFonts w:ascii="Arial" w:hAnsi="Arial" w:cs="Arial"/>
              </w:rPr>
              <w:t>Exige-se um pouco mais do aluno na produção oral a partir deste penúltimo nível do Ciclo Básico. Espera-se um desenvolvimento da prática comunicativo-oral adquirida ao longo dos dois estágios anteriores. Assim, o uso do idioma em sala deverá ser mais constante por parte do aluno.</w:t>
            </w:r>
          </w:p>
        </w:tc>
      </w:tr>
    </w:tbl>
    <w:p w14:paraId="3A433E8F" w14:textId="77777777" w:rsidR="00841C0D" w:rsidRPr="00637837" w:rsidRDefault="00841C0D"/>
    <w:sectPr w:rsidR="00841C0D" w:rsidRPr="00637837">
      <w:headerReference w:type="default" r:id="rId8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63F9C" w14:textId="77777777" w:rsidR="00B81C5F" w:rsidRDefault="00B81C5F">
      <w:pPr>
        <w:spacing w:after="0" w:line="240" w:lineRule="auto"/>
      </w:pPr>
      <w:r>
        <w:separator/>
      </w:r>
    </w:p>
  </w:endnote>
  <w:endnote w:type="continuationSeparator" w:id="0">
    <w:p w14:paraId="40C720A9" w14:textId="77777777" w:rsidR="00B81C5F" w:rsidRDefault="00B81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DEB5F" w14:textId="77777777" w:rsidR="00B81C5F" w:rsidRDefault="00B81C5F">
      <w:pPr>
        <w:spacing w:after="0" w:line="240" w:lineRule="auto"/>
      </w:pPr>
      <w:r>
        <w:separator/>
      </w:r>
    </w:p>
  </w:footnote>
  <w:footnote w:type="continuationSeparator" w:id="0">
    <w:p w14:paraId="4BE9B249" w14:textId="77777777" w:rsidR="00B81C5F" w:rsidRDefault="00B81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27FB0" w14:textId="77777777" w:rsidR="00841C0D" w:rsidRDefault="00841C0D">
    <w:pPr>
      <w:widowControl w:val="0"/>
      <w:spacing w:after="0"/>
      <w:rPr>
        <w:rFonts w:ascii="Arial" w:eastAsia="Arial" w:hAnsi="Arial" w:cs="Arial"/>
        <w:sz w:val="18"/>
        <w:szCs w:val="18"/>
      </w:rPr>
    </w:pPr>
  </w:p>
  <w:tbl>
    <w:tblPr>
      <w:tblStyle w:val="a4"/>
      <w:tblW w:w="10598" w:type="dxa"/>
      <w:tblInd w:w="-851" w:type="dxa"/>
      <w:tblLayout w:type="fixed"/>
      <w:tblLook w:val="0400" w:firstRow="0" w:lastRow="0" w:firstColumn="0" w:lastColumn="0" w:noHBand="0" w:noVBand="1"/>
    </w:tblPr>
    <w:tblGrid>
      <w:gridCol w:w="4236"/>
      <w:gridCol w:w="6362"/>
    </w:tblGrid>
    <w:tr w:rsidR="00841C0D" w14:paraId="25E1F944" w14:textId="77777777">
      <w:trPr>
        <w:trHeight w:val="1416"/>
      </w:trPr>
      <w:tc>
        <w:tcPr>
          <w:tcW w:w="4236" w:type="dxa"/>
          <w:shd w:val="clear" w:color="auto" w:fill="auto"/>
        </w:tcPr>
        <w:p w14:paraId="13494973" w14:textId="77777777" w:rsidR="00841C0D" w:rsidRDefault="008E6E76">
          <w:pPr>
            <w:spacing w:after="0" w:line="240" w:lineRule="auto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noProof/>
              <w:color w:val="002060"/>
              <w:sz w:val="18"/>
              <w:szCs w:val="18"/>
              <w:lang w:eastAsia="pt-BR"/>
            </w:rPr>
            <w:drawing>
              <wp:inline distT="114300" distB="114300" distL="114300" distR="114300" wp14:anchorId="59A09E46" wp14:editId="01E4BDA6">
                <wp:extent cx="2533650" cy="1193800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650" cy="1193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2" w:type="dxa"/>
          <w:shd w:val="clear" w:color="auto" w:fill="auto"/>
        </w:tcPr>
        <w:p w14:paraId="7D937154" w14:textId="77777777" w:rsidR="00841C0D" w:rsidRDefault="00841C0D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</w:p>
        <w:p w14:paraId="1C6F9855" w14:textId="77777777" w:rsidR="00841C0D" w:rsidRDefault="008E6E76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b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t>Universidade de São Paulo</w:t>
          </w:r>
        </w:p>
        <w:p w14:paraId="0033AF41" w14:textId="77777777" w:rsidR="00841C0D" w:rsidRDefault="008E6E76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t xml:space="preserve">Faculdade de Filosofia, Letras e Ciências Humanas </w:t>
          </w:r>
          <w:r>
            <w:rPr>
              <w:rFonts w:ascii="Arial" w:eastAsia="Arial" w:hAnsi="Arial" w:cs="Arial"/>
              <w:b/>
              <w:color w:val="002060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002060"/>
              <w:sz w:val="18"/>
              <w:szCs w:val="18"/>
            </w:rPr>
            <w:t>Av. Prof. Lineu Prestes nº 159 - CCJ - Sala 05 - CEP: 05508-000</w:t>
          </w:r>
          <w:r>
            <w:rPr>
              <w:rFonts w:ascii="Arial" w:eastAsia="Arial" w:hAnsi="Arial" w:cs="Arial"/>
              <w:color w:val="002060"/>
              <w:sz w:val="18"/>
              <w:szCs w:val="18"/>
            </w:rPr>
            <w:br/>
            <w:t xml:space="preserve">Cidade Universitária – São </w:t>
          </w:r>
          <w:proofErr w:type="spellStart"/>
          <w:r>
            <w:rPr>
              <w:rFonts w:ascii="Arial" w:eastAsia="Arial" w:hAnsi="Arial" w:cs="Arial"/>
              <w:color w:val="002060"/>
              <w:sz w:val="18"/>
              <w:szCs w:val="18"/>
            </w:rPr>
            <w:t>Paulo-SP</w:t>
          </w:r>
          <w:proofErr w:type="spellEnd"/>
        </w:p>
        <w:p w14:paraId="59D6F0D5" w14:textId="77777777" w:rsidR="00841C0D" w:rsidRDefault="008E6E76">
          <w:pPr>
            <w:spacing w:after="0" w:line="240" w:lineRule="auto"/>
            <w:ind w:left="-851"/>
            <w:jc w:val="right"/>
            <w:rPr>
              <w:rFonts w:ascii="Arial" w:eastAsia="Arial" w:hAnsi="Arial" w:cs="Arial"/>
              <w:color w:val="002060"/>
              <w:sz w:val="18"/>
              <w:szCs w:val="18"/>
            </w:rPr>
          </w:pPr>
          <w:r>
            <w:rPr>
              <w:rFonts w:ascii="Arial" w:eastAsia="Arial" w:hAnsi="Arial" w:cs="Arial"/>
              <w:color w:val="002060"/>
              <w:sz w:val="18"/>
              <w:szCs w:val="18"/>
            </w:rPr>
            <w:t>Site: www.clinguas.fflch.usp.br – Tel.: (11) 3091.2416</w:t>
          </w:r>
        </w:p>
      </w:tc>
    </w:tr>
  </w:tbl>
  <w:p w14:paraId="69247E6B" w14:textId="77777777" w:rsidR="00841C0D" w:rsidRDefault="00841C0D">
    <w:pPr>
      <w:tabs>
        <w:tab w:val="center" w:pos="4252"/>
        <w:tab w:val="right" w:pos="8504"/>
      </w:tabs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62D"/>
    <w:multiLevelType w:val="hybridMultilevel"/>
    <w:tmpl w:val="E1807198"/>
    <w:lvl w:ilvl="0" w:tplc="FFA63C80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F0A7185"/>
    <w:multiLevelType w:val="hybridMultilevel"/>
    <w:tmpl w:val="796C8CDA"/>
    <w:lvl w:ilvl="0" w:tplc="FFA63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A119F3"/>
    <w:multiLevelType w:val="hybridMultilevel"/>
    <w:tmpl w:val="74601F8A"/>
    <w:lvl w:ilvl="0" w:tplc="FFA63C8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3D6158"/>
    <w:multiLevelType w:val="hybridMultilevel"/>
    <w:tmpl w:val="60762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634CA"/>
    <w:multiLevelType w:val="hybridMultilevel"/>
    <w:tmpl w:val="9AEA88D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D"/>
    <w:rsid w:val="000F0307"/>
    <w:rsid w:val="00202A4C"/>
    <w:rsid w:val="00637837"/>
    <w:rsid w:val="006C0021"/>
    <w:rsid w:val="00831FD5"/>
    <w:rsid w:val="00841C0D"/>
    <w:rsid w:val="008D2394"/>
    <w:rsid w:val="008E6E76"/>
    <w:rsid w:val="00A4342E"/>
    <w:rsid w:val="00B81C5F"/>
    <w:rsid w:val="00E3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9042A81"/>
  <w15:docId w15:val="{847293B2-52E0-4E1C-B6A5-86986E52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2394"/>
    <w:pPr>
      <w:keepNext/>
      <w:ind w:leftChars="1200" w:left="1200"/>
      <w:outlineLvl w:val="7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9D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440E"/>
    <w:pPr>
      <w:ind w:left="720"/>
      <w:contextualSpacing/>
    </w:p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tulo8Char">
    <w:name w:val="Título 8 Char"/>
    <w:basedOn w:val="Fontepargpadro"/>
    <w:link w:val="Ttulo8"/>
    <w:uiPriority w:val="9"/>
    <w:semiHidden/>
    <w:rsid w:val="008D2394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2394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D2394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xNZGvmzMZkAV0kwEN9VnLdJXA==">AMUW2mU5Qv3zHqcXUVGtaujKl8ahYDr+ujE7nbch9qToj9vXt+5m05yjENSoUKvEjc1WCNoJqlk1FvKiyehp3WfsL3GM3MFJ5PbPSKN09YOzn2Mm6WuWcGTc3xnjJCL9fu3edP2lvyMs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Yurie Masuda Oda</dc:creator>
  <cp:lastModifiedBy>Marina Nunes de Almeida</cp:lastModifiedBy>
  <cp:revision>4</cp:revision>
  <dcterms:created xsi:type="dcterms:W3CDTF">2022-10-13T14:55:00Z</dcterms:created>
  <dcterms:modified xsi:type="dcterms:W3CDTF">2022-10-14T15:00:00Z</dcterms:modified>
</cp:coreProperties>
</file>