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FD72B" w14:textId="6D3EF00A" w:rsidR="00AC4B1B" w:rsidRDefault="00AC4B1B" w:rsidP="00AC4B1B">
      <w:pPr>
        <w:widowControl w:val="0"/>
        <w:pBdr>
          <w:top w:val="nil"/>
          <w:left w:val="nil"/>
          <w:bottom w:val="nil"/>
          <w:right w:val="nil"/>
          <w:between w:val="nil"/>
        </w:pBdr>
        <w:spacing w:after="0"/>
        <w:rPr>
          <w:rFonts w:ascii="Arial" w:eastAsia="Arial" w:hAnsi="Arial" w:cs="Arial"/>
          <w:b/>
          <w:i/>
          <w:sz w:val="36"/>
          <w:szCs w:val="36"/>
        </w:rPr>
      </w:pPr>
      <w:r>
        <w:rPr>
          <w:rFonts w:ascii="Arial" w:eastAsia="Arial" w:hAnsi="Arial" w:cs="Arial"/>
          <w:b/>
          <w:i/>
          <w:sz w:val="36"/>
          <w:szCs w:val="36"/>
        </w:rPr>
        <w:t xml:space="preserve">Programa para os cursos </w:t>
      </w:r>
      <w:r w:rsidR="009469FF">
        <w:rPr>
          <w:rFonts w:ascii="Arial" w:eastAsia="Arial" w:hAnsi="Arial" w:cs="Arial"/>
          <w:b/>
          <w:i/>
          <w:sz w:val="36"/>
          <w:szCs w:val="36"/>
        </w:rPr>
        <w:t>2</w:t>
      </w:r>
      <w:r>
        <w:rPr>
          <w:rFonts w:ascii="Arial" w:eastAsia="Arial" w:hAnsi="Arial" w:cs="Arial"/>
          <w:b/>
          <w:i/>
          <w:sz w:val="36"/>
          <w:szCs w:val="36"/>
        </w:rPr>
        <w:t>º Semestre de 202</w:t>
      </w:r>
      <w:r w:rsidR="00A832A3">
        <w:rPr>
          <w:rFonts w:ascii="Arial" w:eastAsia="Arial" w:hAnsi="Arial" w:cs="Arial"/>
          <w:b/>
          <w:i/>
          <w:sz w:val="36"/>
          <w:szCs w:val="36"/>
        </w:rPr>
        <w:t>1</w:t>
      </w:r>
    </w:p>
    <w:p w14:paraId="2AAE4724" w14:textId="77777777" w:rsidR="00AC4B1B" w:rsidRDefault="00AC4B1B" w:rsidP="00AC4B1B">
      <w:pPr>
        <w:rPr>
          <w:rFonts w:ascii="Arial" w:eastAsia="Arial" w:hAnsi="Arial" w:cs="Arial"/>
          <w:b/>
          <w:i/>
          <w:sz w:val="36"/>
          <w:szCs w:val="36"/>
        </w:rPr>
      </w:pPr>
      <w:r>
        <w:rPr>
          <w:rFonts w:ascii="Arial" w:eastAsia="Arial" w:hAnsi="Arial" w:cs="Arial"/>
          <w:b/>
          <w:i/>
          <w:sz w:val="36"/>
          <w:szCs w:val="36"/>
        </w:rPr>
        <w:t>Nome da Coordenadora: Profa. Dra. Luciana Carvalho Fonseca</w: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6804"/>
      </w:tblGrid>
      <w:tr w:rsidR="00AC4B1B" w:rsidRPr="00260670" w14:paraId="6B12A6A9" w14:textId="77777777" w:rsidTr="00071A56">
        <w:tc>
          <w:tcPr>
            <w:tcW w:w="3828" w:type="dxa"/>
            <w:shd w:val="clear" w:color="auto" w:fill="auto"/>
          </w:tcPr>
          <w:p w14:paraId="7AEC0498" w14:textId="77777777" w:rsidR="00AC4B1B" w:rsidRPr="009F3DAE" w:rsidRDefault="00AC4B1B" w:rsidP="00071A56">
            <w:pPr>
              <w:tabs>
                <w:tab w:val="left" w:pos="345"/>
              </w:tabs>
              <w:spacing w:before="240"/>
              <w:rPr>
                <w:rFonts w:ascii="Arial" w:hAnsi="Arial" w:cs="Arial"/>
                <w:b/>
                <w:sz w:val="24"/>
                <w:szCs w:val="24"/>
              </w:rPr>
            </w:pPr>
            <w:r w:rsidRPr="009F3DAE">
              <w:rPr>
                <w:rFonts w:ascii="Arial" w:hAnsi="Arial" w:cs="Arial"/>
                <w:b/>
                <w:sz w:val="24"/>
                <w:szCs w:val="24"/>
              </w:rPr>
              <w:t>Título do Curso</w:t>
            </w:r>
          </w:p>
          <w:p w14:paraId="4B79373A" w14:textId="77777777" w:rsidR="00AC4B1B" w:rsidRPr="009F3DAE" w:rsidRDefault="00AC4B1B" w:rsidP="00071A56">
            <w:pPr>
              <w:tabs>
                <w:tab w:val="left" w:pos="345"/>
              </w:tabs>
              <w:spacing w:before="240"/>
              <w:rPr>
                <w:rFonts w:ascii="Arial" w:hAnsi="Arial" w:cs="Arial"/>
                <w:b/>
                <w:sz w:val="24"/>
                <w:szCs w:val="24"/>
              </w:rPr>
            </w:pPr>
          </w:p>
        </w:tc>
        <w:tc>
          <w:tcPr>
            <w:tcW w:w="6804" w:type="dxa"/>
            <w:shd w:val="clear" w:color="auto" w:fill="auto"/>
          </w:tcPr>
          <w:p w14:paraId="0448773A" w14:textId="77777777" w:rsidR="00AC4B1B" w:rsidRPr="00484194" w:rsidRDefault="00AC4B1B" w:rsidP="00071A56">
            <w:pPr>
              <w:spacing w:before="240"/>
              <w:jc w:val="both"/>
              <w:rPr>
                <w:rFonts w:ascii="Arial" w:hAnsi="Arial" w:cs="Arial"/>
                <w:b/>
                <w:sz w:val="24"/>
                <w:szCs w:val="24"/>
              </w:rPr>
            </w:pPr>
            <w:r>
              <w:rPr>
                <w:rFonts w:ascii="Arial" w:hAnsi="Arial" w:cs="Arial"/>
                <w:b/>
                <w:sz w:val="24"/>
                <w:szCs w:val="24"/>
              </w:rPr>
              <w:t>Inglês para L</w:t>
            </w:r>
            <w:r w:rsidRPr="00484194">
              <w:rPr>
                <w:rFonts w:ascii="Arial" w:hAnsi="Arial" w:cs="Arial"/>
                <w:b/>
                <w:sz w:val="24"/>
                <w:szCs w:val="24"/>
              </w:rPr>
              <w:t>eitura</w:t>
            </w:r>
            <w:r>
              <w:rPr>
                <w:rFonts w:ascii="Arial" w:hAnsi="Arial" w:cs="Arial"/>
                <w:b/>
                <w:sz w:val="24"/>
                <w:szCs w:val="24"/>
              </w:rPr>
              <w:t xml:space="preserve"> </w:t>
            </w:r>
            <w:r w:rsidRPr="00484194">
              <w:rPr>
                <w:rFonts w:ascii="Arial" w:hAnsi="Arial" w:cs="Arial"/>
                <w:b/>
                <w:sz w:val="24"/>
                <w:szCs w:val="24"/>
              </w:rPr>
              <w:t>– Nível II</w:t>
            </w:r>
            <w:r w:rsidR="00DC2D07">
              <w:rPr>
                <w:rFonts w:ascii="Arial" w:hAnsi="Arial" w:cs="Arial"/>
                <w:b/>
                <w:sz w:val="24"/>
                <w:szCs w:val="24"/>
              </w:rPr>
              <w:t xml:space="preserve"> (curso remoto)</w:t>
            </w:r>
          </w:p>
        </w:tc>
      </w:tr>
      <w:tr w:rsidR="00AC4B1B" w:rsidRPr="00260670" w14:paraId="43E85C78" w14:textId="77777777" w:rsidTr="00071A56">
        <w:tc>
          <w:tcPr>
            <w:tcW w:w="3828" w:type="dxa"/>
            <w:shd w:val="clear" w:color="auto" w:fill="auto"/>
          </w:tcPr>
          <w:p w14:paraId="4590A33F" w14:textId="77777777" w:rsidR="00AC4B1B" w:rsidRPr="009F3DAE" w:rsidRDefault="00AC4B1B" w:rsidP="00071A56">
            <w:pPr>
              <w:tabs>
                <w:tab w:val="left" w:pos="345"/>
              </w:tabs>
              <w:spacing w:before="240"/>
              <w:rPr>
                <w:rFonts w:ascii="Arial" w:hAnsi="Arial" w:cs="Arial"/>
                <w:b/>
                <w:sz w:val="24"/>
                <w:szCs w:val="24"/>
              </w:rPr>
            </w:pPr>
            <w:r w:rsidRPr="009F3DAE">
              <w:rPr>
                <w:rFonts w:ascii="Arial" w:hAnsi="Arial" w:cs="Arial"/>
                <w:b/>
                <w:sz w:val="24"/>
                <w:szCs w:val="24"/>
              </w:rPr>
              <w:t>Apresentação do curso</w:t>
            </w:r>
          </w:p>
        </w:tc>
        <w:tc>
          <w:tcPr>
            <w:tcW w:w="6804" w:type="dxa"/>
            <w:shd w:val="clear" w:color="auto" w:fill="auto"/>
          </w:tcPr>
          <w:p w14:paraId="58D3797C" w14:textId="47C41C48" w:rsidR="00AC4B1B" w:rsidRPr="00DC58EF" w:rsidRDefault="00AC4B1B" w:rsidP="00071A56">
            <w:pPr>
              <w:spacing w:before="240"/>
              <w:jc w:val="both"/>
              <w:rPr>
                <w:rFonts w:ascii="Arial" w:hAnsi="Arial" w:cs="Arial"/>
                <w:sz w:val="24"/>
                <w:szCs w:val="24"/>
              </w:rPr>
            </w:pPr>
            <w:r w:rsidRPr="00DC58EF">
              <w:rPr>
                <w:rFonts w:ascii="Arial" w:hAnsi="Arial" w:cs="Arial"/>
                <w:sz w:val="24"/>
                <w:szCs w:val="24"/>
              </w:rPr>
              <w:t>Este</w:t>
            </w:r>
            <w:r>
              <w:rPr>
                <w:rFonts w:ascii="Arial" w:hAnsi="Arial" w:cs="Arial"/>
                <w:sz w:val="24"/>
                <w:szCs w:val="24"/>
              </w:rPr>
              <w:t xml:space="preserve"> </w:t>
            </w:r>
            <w:r w:rsidRPr="00DC58EF">
              <w:rPr>
                <w:rFonts w:ascii="Arial" w:hAnsi="Arial" w:cs="Arial"/>
                <w:sz w:val="24"/>
                <w:szCs w:val="24"/>
              </w:rPr>
              <w:t>curso</w:t>
            </w:r>
            <w:r>
              <w:rPr>
                <w:rFonts w:ascii="Arial" w:hAnsi="Arial" w:cs="Arial"/>
                <w:sz w:val="24"/>
                <w:szCs w:val="24"/>
              </w:rPr>
              <w:t xml:space="preserve"> dá continuidade ao nível I, com o aprofundamento da</w:t>
            </w:r>
            <w:r w:rsidRPr="009E5FD8">
              <w:rPr>
                <w:rFonts w:ascii="Arial" w:hAnsi="Arial" w:cs="Arial"/>
                <w:sz w:val="24"/>
                <w:szCs w:val="24"/>
              </w:rPr>
              <w:t xml:space="preserve"> </w:t>
            </w:r>
            <w:smartTag w:uri="schemas-houaiss/mini" w:element="verbetes">
              <w:r w:rsidRPr="009E5FD8">
                <w:rPr>
                  <w:rFonts w:ascii="Arial" w:hAnsi="Arial" w:cs="Arial"/>
                  <w:sz w:val="24"/>
                  <w:szCs w:val="24"/>
                </w:rPr>
                <w:t>compreensão</w:t>
              </w:r>
            </w:smartTag>
            <w:r w:rsidRPr="009E5FD8">
              <w:rPr>
                <w:rFonts w:ascii="Arial" w:hAnsi="Arial" w:cs="Arial"/>
                <w:sz w:val="24"/>
                <w:szCs w:val="24"/>
              </w:rPr>
              <w:t xml:space="preserve"> de</w:t>
            </w:r>
            <w:r>
              <w:rPr>
                <w:rFonts w:ascii="Arial" w:hAnsi="Arial" w:cs="Arial"/>
                <w:sz w:val="24"/>
                <w:szCs w:val="24"/>
              </w:rPr>
              <w:t xml:space="preserve"> elementos argumentativos, descritivos e narrativos de</w:t>
            </w:r>
            <w:r w:rsidRPr="009E5FD8">
              <w:rPr>
                <w:rFonts w:ascii="Arial" w:hAnsi="Arial" w:cs="Arial"/>
                <w:sz w:val="24"/>
                <w:szCs w:val="24"/>
              </w:rPr>
              <w:t xml:space="preserve"> </w:t>
            </w:r>
            <w:smartTag w:uri="schemas-houaiss/mini" w:element="verbetes">
              <w:r w:rsidRPr="009E5FD8">
                <w:rPr>
                  <w:rFonts w:ascii="Arial" w:hAnsi="Arial" w:cs="Arial"/>
                  <w:sz w:val="24"/>
                  <w:szCs w:val="24"/>
                </w:rPr>
                <w:t>textos</w:t>
              </w:r>
            </w:smartTag>
            <w:r w:rsidRPr="009E5FD8">
              <w:rPr>
                <w:rFonts w:ascii="Arial" w:hAnsi="Arial" w:cs="Arial"/>
                <w:sz w:val="24"/>
                <w:szCs w:val="24"/>
              </w:rPr>
              <w:t xml:space="preserve"> </w:t>
            </w:r>
            <w:smartTag w:uri="schemas-houaiss/mini" w:element="verbetes">
              <w:r w:rsidRPr="009E5FD8">
                <w:rPr>
                  <w:rFonts w:ascii="Arial" w:hAnsi="Arial" w:cs="Arial"/>
                  <w:sz w:val="24"/>
                  <w:szCs w:val="24"/>
                </w:rPr>
                <w:t>acadêmicos</w:t>
              </w:r>
            </w:smartTag>
            <w:r w:rsidRPr="009E5FD8">
              <w:rPr>
                <w:rFonts w:ascii="Arial" w:hAnsi="Arial" w:cs="Arial"/>
                <w:sz w:val="24"/>
                <w:szCs w:val="24"/>
              </w:rPr>
              <w:t xml:space="preserve"> </w:t>
            </w:r>
            <w:r>
              <w:rPr>
                <w:rFonts w:ascii="Arial" w:hAnsi="Arial" w:cs="Arial"/>
                <w:sz w:val="24"/>
                <w:szCs w:val="24"/>
              </w:rPr>
              <w:t>e não acadêmicos. Também são abordados o estudo e interpretação das subdivisões de textos acadêmicos.</w:t>
            </w:r>
          </w:p>
        </w:tc>
      </w:tr>
      <w:tr w:rsidR="00AC4B1B" w:rsidRPr="00260670" w14:paraId="695682F5" w14:textId="77777777" w:rsidTr="00071A56">
        <w:tc>
          <w:tcPr>
            <w:tcW w:w="3828" w:type="dxa"/>
            <w:shd w:val="clear" w:color="auto" w:fill="auto"/>
          </w:tcPr>
          <w:p w14:paraId="443039F1" w14:textId="77777777" w:rsidR="00AC4B1B" w:rsidRPr="009F3DAE" w:rsidRDefault="00AC4B1B" w:rsidP="00071A56">
            <w:pPr>
              <w:tabs>
                <w:tab w:val="left" w:pos="345"/>
              </w:tabs>
              <w:spacing w:before="240"/>
              <w:rPr>
                <w:rFonts w:ascii="Arial" w:hAnsi="Arial" w:cs="Arial"/>
                <w:b/>
                <w:sz w:val="24"/>
                <w:szCs w:val="24"/>
              </w:rPr>
            </w:pPr>
            <w:r w:rsidRPr="009F3DAE">
              <w:rPr>
                <w:rFonts w:ascii="Arial" w:hAnsi="Arial" w:cs="Arial"/>
                <w:b/>
                <w:sz w:val="24"/>
                <w:szCs w:val="24"/>
              </w:rPr>
              <w:t>Docente Responsável</w:t>
            </w:r>
          </w:p>
        </w:tc>
        <w:tc>
          <w:tcPr>
            <w:tcW w:w="6804" w:type="dxa"/>
            <w:shd w:val="clear" w:color="auto" w:fill="auto"/>
          </w:tcPr>
          <w:p w14:paraId="092B9DEF" w14:textId="77777777" w:rsidR="00AC4B1B" w:rsidRPr="00260670" w:rsidRDefault="00AC4B1B" w:rsidP="00071A56">
            <w:pPr>
              <w:spacing w:before="240"/>
              <w:jc w:val="both"/>
              <w:rPr>
                <w:rFonts w:ascii="Arial" w:hAnsi="Arial" w:cs="Arial"/>
                <w:sz w:val="24"/>
                <w:szCs w:val="24"/>
              </w:rPr>
            </w:pPr>
            <w:r>
              <w:rPr>
                <w:rFonts w:ascii="Arial" w:hAnsi="Arial" w:cs="Arial"/>
                <w:sz w:val="24"/>
                <w:szCs w:val="24"/>
              </w:rPr>
              <w:t>Profa. Dra. Luciana Carvalho Fonseca</w:t>
            </w:r>
          </w:p>
        </w:tc>
      </w:tr>
      <w:tr w:rsidR="00AC4B1B" w:rsidRPr="00260670" w14:paraId="4E95EA1F" w14:textId="77777777" w:rsidTr="00071A56">
        <w:tc>
          <w:tcPr>
            <w:tcW w:w="3828" w:type="dxa"/>
            <w:shd w:val="clear" w:color="auto" w:fill="auto"/>
          </w:tcPr>
          <w:p w14:paraId="36EAE67E" w14:textId="77777777" w:rsidR="00AC4B1B" w:rsidRPr="009F3DAE" w:rsidRDefault="00AC4B1B" w:rsidP="00071A56">
            <w:pPr>
              <w:tabs>
                <w:tab w:val="left" w:pos="345"/>
              </w:tabs>
              <w:spacing w:before="240"/>
              <w:rPr>
                <w:rFonts w:ascii="Arial" w:hAnsi="Arial" w:cs="Arial"/>
                <w:b/>
                <w:sz w:val="24"/>
                <w:szCs w:val="24"/>
              </w:rPr>
            </w:pPr>
            <w:r w:rsidRPr="009F3DAE">
              <w:rPr>
                <w:rFonts w:ascii="Arial" w:hAnsi="Arial" w:cs="Arial"/>
                <w:b/>
                <w:sz w:val="24"/>
                <w:szCs w:val="24"/>
              </w:rPr>
              <w:t>Nº USP</w:t>
            </w:r>
          </w:p>
        </w:tc>
        <w:tc>
          <w:tcPr>
            <w:tcW w:w="6804" w:type="dxa"/>
            <w:shd w:val="clear" w:color="auto" w:fill="auto"/>
          </w:tcPr>
          <w:p w14:paraId="6C99426B" w14:textId="77777777" w:rsidR="00AC4B1B" w:rsidRPr="00260670" w:rsidRDefault="00AC4B1B" w:rsidP="00071A56">
            <w:pPr>
              <w:spacing w:before="240"/>
              <w:jc w:val="both"/>
              <w:rPr>
                <w:rFonts w:ascii="Arial" w:hAnsi="Arial" w:cs="Arial"/>
                <w:sz w:val="24"/>
                <w:szCs w:val="24"/>
              </w:rPr>
            </w:pPr>
          </w:p>
        </w:tc>
      </w:tr>
      <w:tr w:rsidR="00AC4B1B" w:rsidRPr="00260670" w14:paraId="3F49F0BE" w14:textId="77777777" w:rsidTr="00071A56">
        <w:trPr>
          <w:trHeight w:val="1034"/>
        </w:trPr>
        <w:tc>
          <w:tcPr>
            <w:tcW w:w="3828" w:type="dxa"/>
            <w:shd w:val="clear" w:color="auto" w:fill="auto"/>
          </w:tcPr>
          <w:p w14:paraId="68438CCA" w14:textId="77777777" w:rsidR="00AC4B1B" w:rsidRPr="009F3DAE" w:rsidRDefault="00AC4B1B" w:rsidP="00071A56">
            <w:pPr>
              <w:tabs>
                <w:tab w:val="left" w:pos="345"/>
              </w:tabs>
              <w:spacing w:before="240"/>
              <w:rPr>
                <w:rFonts w:ascii="Arial" w:hAnsi="Arial" w:cs="Arial"/>
                <w:b/>
                <w:sz w:val="24"/>
                <w:szCs w:val="24"/>
              </w:rPr>
            </w:pPr>
            <w:r w:rsidRPr="009F3DAE">
              <w:rPr>
                <w:rFonts w:ascii="Arial" w:hAnsi="Arial" w:cs="Arial"/>
                <w:b/>
                <w:sz w:val="24"/>
                <w:szCs w:val="24"/>
              </w:rPr>
              <w:t>Ministrante(s)</w:t>
            </w:r>
          </w:p>
        </w:tc>
        <w:tc>
          <w:tcPr>
            <w:tcW w:w="6804" w:type="dxa"/>
            <w:shd w:val="clear" w:color="auto" w:fill="auto"/>
          </w:tcPr>
          <w:p w14:paraId="027CFFF2" w14:textId="0572A568" w:rsidR="00AC4B1B" w:rsidRPr="00260670" w:rsidRDefault="00AC4B1B" w:rsidP="00071A56">
            <w:pPr>
              <w:spacing w:before="240"/>
              <w:jc w:val="both"/>
              <w:rPr>
                <w:rFonts w:ascii="Arial" w:hAnsi="Arial" w:cs="Arial"/>
                <w:sz w:val="24"/>
                <w:szCs w:val="24"/>
              </w:rPr>
            </w:pPr>
            <w:r>
              <w:rPr>
                <w:rFonts w:ascii="Arial" w:hAnsi="Arial" w:cs="Arial"/>
                <w:sz w:val="24"/>
                <w:szCs w:val="24"/>
              </w:rPr>
              <w:t>Profa. Ms</w:t>
            </w:r>
            <w:r w:rsidR="00817E76">
              <w:rPr>
                <w:rFonts w:ascii="Arial" w:hAnsi="Arial" w:cs="Arial"/>
                <w:sz w:val="24"/>
                <w:szCs w:val="24"/>
              </w:rPr>
              <w:t>.</w:t>
            </w:r>
            <w:r>
              <w:rPr>
                <w:rFonts w:ascii="Arial" w:hAnsi="Arial" w:cs="Arial"/>
                <w:sz w:val="24"/>
                <w:szCs w:val="24"/>
              </w:rPr>
              <w:t xml:space="preserve"> </w:t>
            </w:r>
            <w:r w:rsidRPr="00260670">
              <w:rPr>
                <w:rFonts w:ascii="Arial" w:hAnsi="Arial" w:cs="Arial"/>
                <w:sz w:val="24"/>
                <w:szCs w:val="24"/>
              </w:rPr>
              <w:t xml:space="preserve">Ana Sílvia </w:t>
            </w:r>
            <w:r>
              <w:rPr>
                <w:rFonts w:ascii="Arial" w:hAnsi="Arial" w:cs="Arial"/>
                <w:sz w:val="24"/>
                <w:szCs w:val="24"/>
              </w:rPr>
              <w:t xml:space="preserve">Ciampone </w:t>
            </w:r>
            <w:r w:rsidRPr="00260670">
              <w:rPr>
                <w:rFonts w:ascii="Arial" w:hAnsi="Arial" w:cs="Arial"/>
                <w:sz w:val="24"/>
                <w:szCs w:val="24"/>
              </w:rPr>
              <w:t>Ferreira</w:t>
            </w:r>
          </w:p>
          <w:p w14:paraId="1073A33C" w14:textId="77777777" w:rsidR="00AC4B1B" w:rsidRPr="00260670" w:rsidRDefault="00AC4B1B" w:rsidP="00071A56">
            <w:pPr>
              <w:spacing w:before="240"/>
              <w:jc w:val="both"/>
              <w:rPr>
                <w:rFonts w:ascii="Arial" w:hAnsi="Arial" w:cs="Arial"/>
                <w:sz w:val="24"/>
                <w:szCs w:val="24"/>
              </w:rPr>
            </w:pPr>
          </w:p>
        </w:tc>
      </w:tr>
      <w:tr w:rsidR="00AC4B1B" w:rsidRPr="00260670" w14:paraId="3CE7D850" w14:textId="77777777" w:rsidTr="00071A56">
        <w:tc>
          <w:tcPr>
            <w:tcW w:w="3828" w:type="dxa"/>
            <w:shd w:val="clear" w:color="auto" w:fill="auto"/>
          </w:tcPr>
          <w:p w14:paraId="12A57F7E" w14:textId="77777777" w:rsidR="00AC4B1B" w:rsidRPr="009F3DAE" w:rsidRDefault="00AC4B1B" w:rsidP="00071A56">
            <w:pPr>
              <w:tabs>
                <w:tab w:val="left" w:pos="345"/>
              </w:tabs>
              <w:spacing w:before="240"/>
              <w:rPr>
                <w:rFonts w:ascii="Arial" w:hAnsi="Arial" w:cs="Arial"/>
                <w:b/>
                <w:sz w:val="24"/>
                <w:szCs w:val="24"/>
              </w:rPr>
            </w:pPr>
            <w:r w:rsidRPr="009F3DAE">
              <w:rPr>
                <w:rFonts w:ascii="Arial" w:hAnsi="Arial" w:cs="Arial"/>
                <w:b/>
                <w:sz w:val="24"/>
                <w:szCs w:val="24"/>
              </w:rPr>
              <w:t>Público- alvo</w:t>
            </w:r>
          </w:p>
        </w:tc>
        <w:tc>
          <w:tcPr>
            <w:tcW w:w="6804" w:type="dxa"/>
            <w:shd w:val="clear" w:color="auto" w:fill="auto"/>
          </w:tcPr>
          <w:p w14:paraId="7218CFC6" w14:textId="7F7A7B1E" w:rsidR="00873D32" w:rsidRPr="00260670" w:rsidRDefault="00483C78" w:rsidP="00483C78">
            <w:pPr>
              <w:spacing w:before="240"/>
              <w:jc w:val="both"/>
              <w:rPr>
                <w:rFonts w:ascii="Arial" w:hAnsi="Arial" w:cs="Arial"/>
                <w:sz w:val="24"/>
                <w:szCs w:val="24"/>
              </w:rPr>
            </w:pPr>
            <w:r>
              <w:rPr>
                <w:rFonts w:ascii="Arial" w:hAnsi="Arial" w:cs="Arial"/>
                <w:sz w:val="24"/>
                <w:szCs w:val="24"/>
              </w:rPr>
              <w:t>Público USP do campus da capital</w:t>
            </w:r>
            <w:r w:rsidR="00873D32">
              <w:rPr>
                <w:rFonts w:ascii="Arial" w:hAnsi="Arial" w:cs="Arial"/>
                <w:sz w:val="24"/>
                <w:szCs w:val="24"/>
              </w:rPr>
              <w:t xml:space="preserve"> e</w:t>
            </w:r>
            <w:r>
              <w:rPr>
                <w:rFonts w:ascii="Arial" w:hAnsi="Arial" w:cs="Arial"/>
                <w:sz w:val="24"/>
                <w:szCs w:val="24"/>
              </w:rPr>
              <w:t xml:space="preserve"> campi do</w:t>
            </w:r>
            <w:r w:rsidR="00873D32">
              <w:rPr>
                <w:rFonts w:ascii="Arial" w:hAnsi="Arial" w:cs="Arial"/>
                <w:sz w:val="24"/>
                <w:szCs w:val="24"/>
              </w:rPr>
              <w:t xml:space="preserve"> interior (alunos de graduação, pós-graduação, funcionários e docentes). Caso sobrem vagas, público externo. Devem ser a</w:t>
            </w:r>
            <w:r w:rsidR="00873D32" w:rsidRPr="00260670">
              <w:rPr>
                <w:rFonts w:ascii="Arial" w:hAnsi="Arial" w:cs="Arial"/>
                <w:sz w:val="24"/>
                <w:szCs w:val="24"/>
              </w:rPr>
              <w:t>lunos que já cursaram o nível Inglês para Leitura de Textos em Inglês</w:t>
            </w:r>
            <w:r w:rsidR="00873D32">
              <w:rPr>
                <w:rFonts w:ascii="Arial" w:hAnsi="Arial" w:cs="Arial"/>
                <w:sz w:val="24"/>
                <w:szCs w:val="24"/>
              </w:rPr>
              <w:t>,</w:t>
            </w:r>
            <w:r w:rsidR="00873D32" w:rsidRPr="00260670">
              <w:rPr>
                <w:rFonts w:ascii="Arial" w:hAnsi="Arial" w:cs="Arial"/>
                <w:sz w:val="24"/>
                <w:szCs w:val="24"/>
              </w:rPr>
              <w:t xml:space="preserve"> nível 1</w:t>
            </w:r>
            <w:r w:rsidR="00873D32">
              <w:rPr>
                <w:rFonts w:ascii="Arial" w:hAnsi="Arial" w:cs="Arial"/>
                <w:sz w:val="24"/>
                <w:szCs w:val="24"/>
              </w:rPr>
              <w:t>,</w:t>
            </w:r>
            <w:r w:rsidR="00873D32" w:rsidRPr="00260670">
              <w:rPr>
                <w:rFonts w:ascii="Arial" w:hAnsi="Arial" w:cs="Arial"/>
                <w:sz w:val="24"/>
                <w:szCs w:val="24"/>
              </w:rPr>
              <w:t xml:space="preserve"> até </w:t>
            </w:r>
            <w:r w:rsidR="00873D32">
              <w:rPr>
                <w:rFonts w:ascii="Arial" w:hAnsi="Arial" w:cs="Arial"/>
                <w:sz w:val="24"/>
                <w:szCs w:val="24"/>
              </w:rPr>
              <w:t>dois anos</w:t>
            </w:r>
            <w:r w:rsidR="00873D32" w:rsidRPr="00260670">
              <w:rPr>
                <w:rFonts w:ascii="Arial" w:hAnsi="Arial" w:cs="Arial"/>
                <w:sz w:val="24"/>
                <w:szCs w:val="24"/>
              </w:rPr>
              <w:t xml:space="preserve"> an</w:t>
            </w:r>
            <w:r w:rsidR="00873D32">
              <w:rPr>
                <w:rFonts w:ascii="Arial" w:hAnsi="Arial" w:cs="Arial"/>
                <w:sz w:val="24"/>
                <w:szCs w:val="24"/>
              </w:rPr>
              <w:t xml:space="preserve">tes do </w:t>
            </w:r>
            <w:r w:rsidR="0038615D">
              <w:rPr>
                <w:rFonts w:ascii="Arial" w:hAnsi="Arial" w:cs="Arial"/>
                <w:sz w:val="24"/>
                <w:szCs w:val="24"/>
              </w:rPr>
              <w:t xml:space="preserve">primeiro </w:t>
            </w:r>
            <w:r w:rsidR="00873D32">
              <w:rPr>
                <w:rFonts w:ascii="Arial" w:hAnsi="Arial" w:cs="Arial"/>
                <w:sz w:val="24"/>
                <w:szCs w:val="24"/>
              </w:rPr>
              <w:t>semestre de 202</w:t>
            </w:r>
            <w:r w:rsidR="0038615D">
              <w:rPr>
                <w:rFonts w:ascii="Arial" w:hAnsi="Arial" w:cs="Arial"/>
                <w:sz w:val="24"/>
                <w:szCs w:val="24"/>
              </w:rPr>
              <w:t>1.</w:t>
            </w:r>
          </w:p>
        </w:tc>
      </w:tr>
      <w:tr w:rsidR="00AC4B1B" w:rsidRPr="00260670" w14:paraId="01ECA4D1" w14:textId="77777777" w:rsidTr="00071A56">
        <w:tc>
          <w:tcPr>
            <w:tcW w:w="3828" w:type="dxa"/>
            <w:shd w:val="clear" w:color="auto" w:fill="auto"/>
          </w:tcPr>
          <w:p w14:paraId="256258CB" w14:textId="77777777" w:rsidR="00AC4B1B" w:rsidRPr="009F3DAE" w:rsidRDefault="00AC4B1B" w:rsidP="00071A56">
            <w:pPr>
              <w:tabs>
                <w:tab w:val="left" w:pos="345"/>
              </w:tabs>
              <w:spacing w:before="240"/>
              <w:rPr>
                <w:rFonts w:ascii="Arial" w:hAnsi="Arial" w:cs="Arial"/>
                <w:b/>
                <w:sz w:val="24"/>
                <w:szCs w:val="24"/>
              </w:rPr>
            </w:pPr>
            <w:r w:rsidRPr="009F3DAE">
              <w:rPr>
                <w:rFonts w:ascii="Arial" w:hAnsi="Arial" w:cs="Arial"/>
                <w:b/>
                <w:sz w:val="24"/>
                <w:szCs w:val="24"/>
              </w:rPr>
              <w:t>Carga horária</w:t>
            </w:r>
          </w:p>
        </w:tc>
        <w:tc>
          <w:tcPr>
            <w:tcW w:w="6804" w:type="dxa"/>
            <w:shd w:val="clear" w:color="auto" w:fill="auto"/>
          </w:tcPr>
          <w:p w14:paraId="786928D4" w14:textId="77777777" w:rsidR="00AC4B1B" w:rsidRDefault="00AC4B1B" w:rsidP="00071A56">
            <w:pPr>
              <w:spacing w:before="240"/>
              <w:jc w:val="both"/>
              <w:rPr>
                <w:rFonts w:ascii="Arial" w:hAnsi="Arial" w:cs="Arial"/>
                <w:sz w:val="24"/>
                <w:szCs w:val="24"/>
              </w:rPr>
            </w:pPr>
            <w:r>
              <w:rPr>
                <w:rFonts w:ascii="Arial" w:hAnsi="Arial" w:cs="Arial"/>
                <w:sz w:val="24"/>
                <w:szCs w:val="24"/>
              </w:rPr>
              <w:t xml:space="preserve">26 </w:t>
            </w:r>
            <w:r w:rsidRPr="00260670">
              <w:rPr>
                <w:rFonts w:ascii="Arial" w:hAnsi="Arial" w:cs="Arial"/>
                <w:sz w:val="24"/>
                <w:szCs w:val="24"/>
              </w:rPr>
              <w:t>horas / semestre</w:t>
            </w:r>
          </w:p>
          <w:p w14:paraId="48F53485" w14:textId="70C2994C" w:rsidR="00731572" w:rsidRPr="00260670" w:rsidRDefault="00731572" w:rsidP="00071A56">
            <w:pPr>
              <w:spacing w:before="240"/>
              <w:jc w:val="both"/>
              <w:rPr>
                <w:rFonts w:ascii="Arial" w:hAnsi="Arial" w:cs="Arial"/>
                <w:sz w:val="24"/>
                <w:szCs w:val="24"/>
              </w:rPr>
            </w:pPr>
            <w:r>
              <w:rPr>
                <w:rFonts w:ascii="Arial" w:hAnsi="Arial" w:cs="Arial"/>
                <w:sz w:val="24"/>
                <w:szCs w:val="24"/>
              </w:rPr>
              <w:t>2</w:t>
            </w:r>
            <w:r w:rsidR="00F05672">
              <w:rPr>
                <w:rFonts w:ascii="Arial" w:hAnsi="Arial" w:cs="Arial"/>
                <w:sz w:val="24"/>
                <w:szCs w:val="24"/>
              </w:rPr>
              <w:t>1</w:t>
            </w:r>
            <w:r>
              <w:rPr>
                <w:rFonts w:ascii="Arial" w:hAnsi="Arial" w:cs="Arial"/>
                <w:sz w:val="24"/>
                <w:szCs w:val="24"/>
              </w:rPr>
              <w:t xml:space="preserve"> horas síncronas e </w:t>
            </w:r>
            <w:r w:rsidR="00F05672">
              <w:rPr>
                <w:rFonts w:ascii="Arial" w:hAnsi="Arial" w:cs="Arial"/>
                <w:sz w:val="24"/>
                <w:szCs w:val="24"/>
              </w:rPr>
              <w:t>5</w:t>
            </w:r>
            <w:r>
              <w:rPr>
                <w:rFonts w:ascii="Arial" w:hAnsi="Arial" w:cs="Arial"/>
                <w:sz w:val="24"/>
                <w:szCs w:val="24"/>
              </w:rPr>
              <w:t xml:space="preserve"> horas com atividades extra classe</w:t>
            </w:r>
            <w:r w:rsidR="006E67F2">
              <w:rPr>
                <w:rFonts w:ascii="Arial" w:hAnsi="Arial" w:cs="Arial"/>
                <w:sz w:val="24"/>
                <w:szCs w:val="24"/>
              </w:rPr>
              <w:t>.</w:t>
            </w:r>
          </w:p>
        </w:tc>
      </w:tr>
      <w:tr w:rsidR="00AC4B1B" w:rsidRPr="00260670" w14:paraId="480D3B83" w14:textId="77777777" w:rsidTr="00071A56">
        <w:tc>
          <w:tcPr>
            <w:tcW w:w="3828" w:type="dxa"/>
            <w:shd w:val="clear" w:color="auto" w:fill="auto"/>
          </w:tcPr>
          <w:p w14:paraId="6E7B98E0" w14:textId="77777777" w:rsidR="00AC4B1B" w:rsidRPr="009F3DAE" w:rsidRDefault="00AC4B1B" w:rsidP="00071A56">
            <w:pPr>
              <w:tabs>
                <w:tab w:val="left" w:pos="345"/>
              </w:tabs>
              <w:spacing w:before="240"/>
              <w:rPr>
                <w:rFonts w:ascii="Arial" w:hAnsi="Arial" w:cs="Arial"/>
                <w:b/>
                <w:sz w:val="24"/>
                <w:szCs w:val="24"/>
              </w:rPr>
            </w:pPr>
            <w:r w:rsidRPr="009F3DAE">
              <w:rPr>
                <w:rFonts w:ascii="Arial" w:hAnsi="Arial" w:cs="Arial"/>
                <w:b/>
                <w:sz w:val="24"/>
                <w:szCs w:val="24"/>
              </w:rPr>
              <w:t>Modalidade</w:t>
            </w:r>
          </w:p>
        </w:tc>
        <w:tc>
          <w:tcPr>
            <w:tcW w:w="6804" w:type="dxa"/>
            <w:shd w:val="clear" w:color="auto" w:fill="auto"/>
          </w:tcPr>
          <w:p w14:paraId="16A4B700" w14:textId="77777777" w:rsidR="00AC4B1B" w:rsidRPr="00260670" w:rsidRDefault="00AC4B1B" w:rsidP="00941F4C">
            <w:pPr>
              <w:spacing w:before="240"/>
              <w:rPr>
                <w:rFonts w:ascii="Arial" w:hAnsi="Arial" w:cs="Arial"/>
                <w:b/>
                <w:sz w:val="24"/>
                <w:szCs w:val="24"/>
              </w:rPr>
            </w:pPr>
            <w:r w:rsidRPr="00260670">
              <w:rPr>
                <w:rFonts w:ascii="Arial" w:hAnsi="Arial" w:cs="Arial"/>
                <w:b/>
                <w:sz w:val="24"/>
                <w:szCs w:val="24"/>
              </w:rPr>
              <w:t xml:space="preserve">(  ) Presencial     (    ) Semi-presencial   </w:t>
            </w:r>
            <w:r w:rsidRPr="009F3DAE">
              <w:rPr>
                <w:rFonts w:ascii="Arial" w:hAnsi="Arial" w:cs="Arial"/>
                <w:b/>
                <w:sz w:val="24"/>
                <w:szCs w:val="24"/>
                <w:highlight w:val="yellow"/>
              </w:rPr>
              <w:t>( x</w:t>
            </w:r>
            <w:r w:rsidRPr="00260670">
              <w:rPr>
                <w:rFonts w:ascii="Arial" w:hAnsi="Arial" w:cs="Arial"/>
                <w:b/>
                <w:sz w:val="24"/>
                <w:szCs w:val="24"/>
              </w:rPr>
              <w:t xml:space="preserve"> ) </w:t>
            </w:r>
            <w:r w:rsidR="00941F4C">
              <w:rPr>
                <w:rFonts w:ascii="Arial" w:hAnsi="Arial" w:cs="Arial"/>
                <w:b/>
                <w:sz w:val="24"/>
                <w:szCs w:val="24"/>
              </w:rPr>
              <w:t>Ensino r</w:t>
            </w:r>
            <w:r w:rsidR="00540BC3">
              <w:rPr>
                <w:rFonts w:ascii="Arial" w:hAnsi="Arial" w:cs="Arial"/>
                <w:b/>
                <w:sz w:val="24"/>
                <w:szCs w:val="24"/>
              </w:rPr>
              <w:t>emoto</w:t>
            </w:r>
          </w:p>
        </w:tc>
      </w:tr>
      <w:tr w:rsidR="00AC4B1B" w:rsidRPr="00260670" w14:paraId="4F2AF744" w14:textId="77777777" w:rsidTr="00071A56">
        <w:tc>
          <w:tcPr>
            <w:tcW w:w="3828" w:type="dxa"/>
            <w:shd w:val="clear" w:color="auto" w:fill="auto"/>
          </w:tcPr>
          <w:p w14:paraId="3EB0F97D" w14:textId="77777777" w:rsidR="00AC4B1B" w:rsidRPr="009F3DAE" w:rsidRDefault="00AC4B1B" w:rsidP="00071A56">
            <w:pPr>
              <w:tabs>
                <w:tab w:val="left" w:pos="345"/>
              </w:tabs>
              <w:spacing w:before="240"/>
              <w:rPr>
                <w:rFonts w:ascii="Arial" w:hAnsi="Arial" w:cs="Arial"/>
                <w:b/>
                <w:sz w:val="24"/>
                <w:szCs w:val="24"/>
              </w:rPr>
            </w:pPr>
            <w:r w:rsidRPr="009F3DAE">
              <w:rPr>
                <w:rFonts w:ascii="Arial" w:hAnsi="Arial" w:cs="Arial"/>
                <w:b/>
                <w:sz w:val="24"/>
                <w:szCs w:val="24"/>
              </w:rPr>
              <w:lastRenderedPageBreak/>
              <w:t>Período de oferecimento</w:t>
            </w:r>
          </w:p>
        </w:tc>
        <w:tc>
          <w:tcPr>
            <w:tcW w:w="6804" w:type="dxa"/>
            <w:shd w:val="clear" w:color="auto" w:fill="auto"/>
          </w:tcPr>
          <w:p w14:paraId="266015A4" w14:textId="5FF763C0" w:rsidR="00AC4B1B" w:rsidRPr="00260670" w:rsidRDefault="009469FF" w:rsidP="00071A56">
            <w:pPr>
              <w:spacing w:before="240"/>
              <w:jc w:val="both"/>
              <w:rPr>
                <w:rFonts w:ascii="Arial" w:hAnsi="Arial" w:cs="Arial"/>
                <w:sz w:val="24"/>
                <w:szCs w:val="24"/>
              </w:rPr>
            </w:pPr>
            <w:r>
              <w:rPr>
                <w:rFonts w:ascii="Arial" w:hAnsi="Arial" w:cs="Arial"/>
                <w:sz w:val="24"/>
                <w:szCs w:val="24"/>
              </w:rPr>
              <w:t>2</w:t>
            </w:r>
            <w:r w:rsidR="00AC4B1B">
              <w:rPr>
                <w:rFonts w:ascii="Arial" w:hAnsi="Arial" w:cs="Arial"/>
                <w:sz w:val="24"/>
                <w:szCs w:val="24"/>
              </w:rPr>
              <w:t>º / 202</w:t>
            </w:r>
            <w:r w:rsidR="00A832A3">
              <w:rPr>
                <w:rFonts w:ascii="Arial" w:hAnsi="Arial" w:cs="Arial"/>
                <w:sz w:val="24"/>
                <w:szCs w:val="24"/>
              </w:rPr>
              <w:t>1</w:t>
            </w:r>
          </w:p>
        </w:tc>
      </w:tr>
      <w:tr w:rsidR="00AC4B1B" w:rsidRPr="00260670" w14:paraId="705C4D08" w14:textId="77777777" w:rsidTr="00071A56">
        <w:tc>
          <w:tcPr>
            <w:tcW w:w="3828" w:type="dxa"/>
            <w:shd w:val="clear" w:color="auto" w:fill="auto"/>
          </w:tcPr>
          <w:p w14:paraId="3E5CB881" w14:textId="77777777" w:rsidR="00AC4B1B" w:rsidRPr="009F3DAE" w:rsidRDefault="00AC4B1B" w:rsidP="00071A56">
            <w:pPr>
              <w:tabs>
                <w:tab w:val="left" w:pos="345"/>
              </w:tabs>
              <w:spacing w:before="240"/>
              <w:rPr>
                <w:rFonts w:ascii="Arial" w:hAnsi="Arial" w:cs="Arial"/>
                <w:b/>
                <w:sz w:val="24"/>
                <w:szCs w:val="24"/>
              </w:rPr>
            </w:pPr>
            <w:r w:rsidRPr="009F3DAE">
              <w:rPr>
                <w:rFonts w:ascii="Arial" w:hAnsi="Arial" w:cs="Arial"/>
                <w:b/>
                <w:sz w:val="24"/>
                <w:szCs w:val="24"/>
              </w:rPr>
              <w:t>Objetivos Gerais</w:t>
            </w:r>
          </w:p>
        </w:tc>
        <w:tc>
          <w:tcPr>
            <w:tcW w:w="6804" w:type="dxa"/>
            <w:shd w:val="clear" w:color="auto" w:fill="auto"/>
          </w:tcPr>
          <w:p w14:paraId="061F0DAD" w14:textId="77777777" w:rsidR="00AC4B1B" w:rsidRPr="00260670" w:rsidRDefault="00AC4B1B" w:rsidP="00E64339">
            <w:pPr>
              <w:rPr>
                <w:rFonts w:ascii="Arial" w:hAnsi="Arial" w:cs="Arial"/>
                <w:sz w:val="24"/>
                <w:szCs w:val="24"/>
              </w:rPr>
            </w:pPr>
            <w:r>
              <w:rPr>
                <w:rFonts w:ascii="Arial" w:hAnsi="Arial" w:cs="Arial"/>
                <w:sz w:val="24"/>
                <w:szCs w:val="24"/>
              </w:rPr>
              <w:t>C</w:t>
            </w:r>
            <w:r w:rsidRPr="00260670">
              <w:rPr>
                <w:rFonts w:ascii="Arial" w:hAnsi="Arial" w:cs="Arial"/>
                <w:sz w:val="24"/>
                <w:szCs w:val="24"/>
              </w:rPr>
              <w:t>ompreender textos de sua área acadêmica e/ou profissional, selecionando e interpretando informações de acordo com o objetivo proposto (compreensão geral, específica ou detalhada).</w:t>
            </w:r>
          </w:p>
        </w:tc>
      </w:tr>
      <w:tr w:rsidR="00AC4B1B" w:rsidRPr="00260670" w14:paraId="4D6655D3" w14:textId="77777777" w:rsidTr="00071A56">
        <w:tc>
          <w:tcPr>
            <w:tcW w:w="3828" w:type="dxa"/>
            <w:shd w:val="clear" w:color="auto" w:fill="auto"/>
          </w:tcPr>
          <w:p w14:paraId="20042C09" w14:textId="77777777" w:rsidR="00AC4B1B" w:rsidRPr="009F3DAE" w:rsidRDefault="00AC4B1B" w:rsidP="00071A56">
            <w:pPr>
              <w:tabs>
                <w:tab w:val="left" w:pos="345"/>
              </w:tabs>
              <w:spacing w:before="240"/>
              <w:rPr>
                <w:rFonts w:ascii="Arial" w:hAnsi="Arial" w:cs="Arial"/>
                <w:b/>
                <w:sz w:val="24"/>
                <w:szCs w:val="24"/>
              </w:rPr>
            </w:pPr>
            <w:r w:rsidRPr="009F3DAE">
              <w:rPr>
                <w:rFonts w:ascii="Arial" w:hAnsi="Arial" w:cs="Arial"/>
                <w:b/>
                <w:sz w:val="24"/>
                <w:szCs w:val="24"/>
              </w:rPr>
              <w:t>Objetivos Específicos</w:t>
            </w:r>
          </w:p>
        </w:tc>
        <w:tc>
          <w:tcPr>
            <w:tcW w:w="6804" w:type="dxa"/>
            <w:shd w:val="clear" w:color="auto" w:fill="auto"/>
          </w:tcPr>
          <w:p w14:paraId="5B1A201F" w14:textId="77777777" w:rsidR="00AC4B1B" w:rsidRPr="00260670" w:rsidRDefault="00AC4B1B" w:rsidP="00071A56">
            <w:pPr>
              <w:suppressAutoHyphens/>
              <w:spacing w:after="0" w:line="240" w:lineRule="auto"/>
              <w:rPr>
                <w:rFonts w:ascii="Arial" w:hAnsi="Arial" w:cs="Arial"/>
                <w:color w:val="4F81BD"/>
                <w:sz w:val="24"/>
                <w:szCs w:val="24"/>
              </w:rPr>
            </w:pPr>
            <w:r w:rsidRPr="00260670">
              <w:rPr>
                <w:rFonts w:ascii="Arial" w:hAnsi="Arial" w:cs="Arial"/>
                <w:color w:val="4F81BD"/>
                <w:sz w:val="24"/>
                <w:szCs w:val="24"/>
              </w:rPr>
              <w:t xml:space="preserve">. </w:t>
            </w:r>
          </w:p>
          <w:p w14:paraId="144F30B6" w14:textId="77777777" w:rsidR="00AC4B1B" w:rsidRPr="00260670" w:rsidRDefault="00AC4B1B" w:rsidP="00071A56">
            <w:pPr>
              <w:suppressAutoHyphens/>
              <w:spacing w:after="0" w:line="240" w:lineRule="auto"/>
              <w:ind w:left="720"/>
              <w:rPr>
                <w:rFonts w:ascii="Arial" w:hAnsi="Arial" w:cs="Arial"/>
                <w:color w:val="4F81BD"/>
                <w:sz w:val="24"/>
                <w:szCs w:val="24"/>
              </w:rPr>
            </w:pPr>
          </w:p>
          <w:p w14:paraId="3D0C7BBA" w14:textId="77777777" w:rsidR="00AC4B1B" w:rsidRPr="00260670" w:rsidRDefault="00AC4B1B" w:rsidP="00071A56">
            <w:pPr>
              <w:suppressAutoHyphens/>
              <w:spacing w:after="0" w:line="240" w:lineRule="auto"/>
              <w:ind w:left="720"/>
              <w:rPr>
                <w:rFonts w:ascii="Arial" w:hAnsi="Arial" w:cs="Arial"/>
                <w:sz w:val="24"/>
                <w:szCs w:val="24"/>
              </w:rPr>
            </w:pPr>
            <w:r w:rsidRPr="00260670">
              <w:rPr>
                <w:rFonts w:ascii="Arial" w:hAnsi="Arial" w:cs="Arial"/>
                <w:sz w:val="24"/>
                <w:szCs w:val="24"/>
              </w:rPr>
              <w:t>Revisar os conteúdos abordados no nível anterior (nível I), tais como estratégias de leitura, aspectos linguísticos, percepção crítica do texto, ensino de vocabulário, enfocando, em especial, os textos acadêmicos em nível de complexidade maior.</w:t>
            </w:r>
          </w:p>
          <w:p w14:paraId="22F35E99" w14:textId="77777777" w:rsidR="00AC4B1B" w:rsidRPr="00260670" w:rsidRDefault="00AC4B1B" w:rsidP="00071A56">
            <w:pPr>
              <w:suppressAutoHyphens/>
              <w:spacing w:after="0" w:line="240" w:lineRule="auto"/>
              <w:ind w:left="720"/>
              <w:rPr>
                <w:rFonts w:ascii="Arial" w:hAnsi="Arial" w:cs="Arial"/>
                <w:sz w:val="24"/>
                <w:szCs w:val="24"/>
              </w:rPr>
            </w:pPr>
          </w:p>
          <w:p w14:paraId="6D80C6C1" w14:textId="2ADA20BD" w:rsidR="00AC4B1B" w:rsidRPr="00260670" w:rsidRDefault="00AC4B1B" w:rsidP="00071A56">
            <w:pPr>
              <w:suppressAutoHyphens/>
              <w:spacing w:after="0" w:line="240" w:lineRule="auto"/>
              <w:ind w:left="720"/>
              <w:rPr>
                <w:rFonts w:ascii="Arial" w:hAnsi="Arial" w:cs="Arial"/>
                <w:sz w:val="24"/>
                <w:szCs w:val="24"/>
              </w:rPr>
            </w:pPr>
            <w:r w:rsidRPr="00260670">
              <w:rPr>
                <w:rFonts w:ascii="Arial" w:hAnsi="Arial" w:cs="Arial"/>
                <w:sz w:val="24"/>
                <w:szCs w:val="24"/>
              </w:rPr>
              <w:t>Selecionar</w:t>
            </w:r>
            <w:r>
              <w:rPr>
                <w:rFonts w:ascii="Arial" w:hAnsi="Arial" w:cs="Arial"/>
                <w:sz w:val="24"/>
                <w:szCs w:val="24"/>
              </w:rPr>
              <w:t xml:space="preserve"> e interpretar conteúdo detalhado</w:t>
            </w:r>
            <w:r w:rsidRPr="00260670">
              <w:rPr>
                <w:rFonts w:ascii="Arial" w:hAnsi="Arial" w:cs="Arial"/>
                <w:sz w:val="24"/>
                <w:szCs w:val="24"/>
              </w:rPr>
              <w:t xml:space="preserve"> em textos acadêmicos, jornalísticos e de divulgação científica.</w:t>
            </w:r>
          </w:p>
          <w:p w14:paraId="0055DCA5" w14:textId="77777777" w:rsidR="00AC4B1B" w:rsidRPr="00260670" w:rsidRDefault="00AC4B1B" w:rsidP="00071A56">
            <w:pPr>
              <w:suppressAutoHyphens/>
              <w:spacing w:after="0" w:line="240" w:lineRule="auto"/>
              <w:ind w:left="720"/>
              <w:rPr>
                <w:rFonts w:ascii="Arial" w:hAnsi="Arial" w:cs="Arial"/>
                <w:sz w:val="24"/>
                <w:szCs w:val="24"/>
              </w:rPr>
            </w:pPr>
          </w:p>
          <w:p w14:paraId="78FE433C" w14:textId="77777777" w:rsidR="00AC4B1B" w:rsidRPr="00260670" w:rsidRDefault="00AC4B1B" w:rsidP="00071A56">
            <w:pPr>
              <w:suppressAutoHyphens/>
              <w:spacing w:after="0" w:line="240" w:lineRule="auto"/>
              <w:ind w:left="720"/>
              <w:rPr>
                <w:rFonts w:ascii="Arial" w:hAnsi="Arial" w:cs="Arial"/>
                <w:sz w:val="24"/>
                <w:szCs w:val="24"/>
              </w:rPr>
            </w:pPr>
          </w:p>
        </w:tc>
      </w:tr>
      <w:tr w:rsidR="00AC4B1B" w:rsidRPr="00260670" w14:paraId="5F381BB0" w14:textId="77777777" w:rsidTr="00071A56">
        <w:tc>
          <w:tcPr>
            <w:tcW w:w="3828" w:type="dxa"/>
            <w:shd w:val="clear" w:color="auto" w:fill="auto"/>
          </w:tcPr>
          <w:p w14:paraId="69F75FA2" w14:textId="77777777" w:rsidR="00AC4B1B" w:rsidRPr="009F3DAE" w:rsidRDefault="00AC4B1B" w:rsidP="00071A56">
            <w:pPr>
              <w:tabs>
                <w:tab w:val="left" w:pos="345"/>
              </w:tabs>
              <w:spacing w:before="240"/>
              <w:rPr>
                <w:rFonts w:ascii="Arial" w:hAnsi="Arial" w:cs="Arial"/>
                <w:b/>
                <w:sz w:val="24"/>
                <w:szCs w:val="24"/>
              </w:rPr>
            </w:pPr>
            <w:r w:rsidRPr="009F3DAE">
              <w:rPr>
                <w:rFonts w:ascii="Arial" w:hAnsi="Arial" w:cs="Arial"/>
                <w:b/>
                <w:sz w:val="24"/>
                <w:szCs w:val="24"/>
              </w:rPr>
              <w:t>Justificativa</w:t>
            </w:r>
          </w:p>
        </w:tc>
        <w:tc>
          <w:tcPr>
            <w:tcW w:w="6804" w:type="dxa"/>
            <w:shd w:val="clear" w:color="auto" w:fill="auto"/>
          </w:tcPr>
          <w:p w14:paraId="521CBDD7" w14:textId="6D1DE4D8" w:rsidR="00AC4B1B" w:rsidRPr="00260670" w:rsidRDefault="00AC4B1B" w:rsidP="00071A56">
            <w:pPr>
              <w:pStyle w:val="Corpodetexto"/>
              <w:spacing w:before="240" w:line="276" w:lineRule="auto"/>
              <w:rPr>
                <w:rFonts w:ascii="Arial" w:hAnsi="Arial" w:cs="Arial"/>
                <w:color w:val="auto"/>
              </w:rPr>
            </w:pPr>
            <w:r w:rsidRPr="00260670">
              <w:rPr>
                <w:rFonts w:ascii="Arial" w:hAnsi="Arial" w:cs="Arial"/>
                <w:color w:val="auto"/>
              </w:rPr>
              <w:t>Assim como o nível 1, o programa do curso de leitura nível 2 busca</w:t>
            </w:r>
            <w:r w:rsidR="00817E76">
              <w:rPr>
                <w:rFonts w:ascii="Arial" w:hAnsi="Arial" w:cs="Arial"/>
                <w:color w:val="auto"/>
              </w:rPr>
              <w:t xml:space="preserve"> </w:t>
            </w:r>
            <w:r w:rsidRPr="00260670">
              <w:rPr>
                <w:rFonts w:ascii="Arial" w:hAnsi="Arial" w:cs="Arial"/>
                <w:color w:val="auto"/>
              </w:rPr>
              <w:t xml:space="preserve">atender  </w:t>
            </w:r>
            <w:r w:rsidR="00817E76">
              <w:rPr>
                <w:rFonts w:ascii="Arial" w:hAnsi="Arial" w:cs="Arial"/>
                <w:color w:val="auto"/>
              </w:rPr>
              <w:t>à</w:t>
            </w:r>
            <w:r w:rsidRPr="00260670">
              <w:rPr>
                <w:rFonts w:ascii="Arial" w:hAnsi="Arial" w:cs="Arial"/>
                <w:color w:val="auto"/>
              </w:rPr>
              <w:t xml:space="preserve"> demanda </w:t>
            </w:r>
            <w:r>
              <w:rPr>
                <w:rFonts w:ascii="Arial" w:hAnsi="Arial" w:cs="Arial"/>
                <w:color w:val="auto"/>
              </w:rPr>
              <w:t>que alunos da graduação e pós-graduação têm na  vida acadêmica: leitura , resumo e reflexão sobre textos acadêmicos, jornalísticos, revistas internacionais e artigos de divulgação científica</w:t>
            </w:r>
            <w:r w:rsidR="0038615D">
              <w:rPr>
                <w:rFonts w:ascii="Arial" w:hAnsi="Arial" w:cs="Arial"/>
                <w:color w:val="auto"/>
              </w:rPr>
              <w:t xml:space="preserve">, </w:t>
            </w:r>
            <w:r w:rsidR="00817E76">
              <w:rPr>
                <w:rFonts w:ascii="Arial" w:hAnsi="Arial" w:cs="Arial"/>
                <w:color w:val="auto"/>
              </w:rPr>
              <w:t xml:space="preserve">realização e análise </w:t>
            </w:r>
            <w:r w:rsidR="0038615D">
              <w:rPr>
                <w:rFonts w:ascii="Arial" w:hAnsi="Arial" w:cs="Arial"/>
                <w:color w:val="auto"/>
              </w:rPr>
              <w:t>de provas de proficiência aplicadas por várias instituições acadêmicas</w:t>
            </w:r>
            <w:r w:rsidR="00817E76">
              <w:rPr>
                <w:rFonts w:ascii="Arial" w:hAnsi="Arial" w:cs="Arial"/>
                <w:color w:val="auto"/>
              </w:rPr>
              <w:t>.</w:t>
            </w:r>
          </w:p>
          <w:p w14:paraId="33ABC1D7" w14:textId="77777777" w:rsidR="00AC4B1B" w:rsidRPr="00260670" w:rsidRDefault="00AC4B1B" w:rsidP="00071A56">
            <w:pPr>
              <w:pStyle w:val="Corpodetexto"/>
              <w:spacing w:before="240" w:line="276" w:lineRule="auto"/>
              <w:rPr>
                <w:rFonts w:ascii="Arial" w:hAnsi="Arial" w:cs="Arial"/>
                <w:color w:val="auto"/>
              </w:rPr>
            </w:pPr>
          </w:p>
        </w:tc>
      </w:tr>
      <w:tr w:rsidR="00AC4B1B" w:rsidRPr="00260670" w14:paraId="4FBD82E3" w14:textId="77777777" w:rsidTr="00071A56">
        <w:tc>
          <w:tcPr>
            <w:tcW w:w="3828" w:type="dxa"/>
            <w:shd w:val="clear" w:color="auto" w:fill="auto"/>
          </w:tcPr>
          <w:p w14:paraId="068B0CD4" w14:textId="77777777" w:rsidR="00AC4B1B" w:rsidRPr="009F3DAE" w:rsidRDefault="00AC4B1B" w:rsidP="00071A56">
            <w:pPr>
              <w:tabs>
                <w:tab w:val="left" w:pos="345"/>
              </w:tabs>
              <w:spacing w:before="240"/>
              <w:rPr>
                <w:rFonts w:ascii="Arial" w:hAnsi="Arial" w:cs="Arial"/>
                <w:b/>
                <w:sz w:val="24"/>
                <w:szCs w:val="24"/>
              </w:rPr>
            </w:pPr>
            <w:r w:rsidRPr="009F3DAE">
              <w:rPr>
                <w:rFonts w:ascii="Arial" w:hAnsi="Arial" w:cs="Arial"/>
                <w:b/>
                <w:sz w:val="24"/>
                <w:szCs w:val="24"/>
              </w:rPr>
              <w:t>Conteúdo Programático</w:t>
            </w:r>
          </w:p>
        </w:tc>
        <w:tc>
          <w:tcPr>
            <w:tcW w:w="6804" w:type="dxa"/>
            <w:shd w:val="clear" w:color="auto" w:fill="auto"/>
          </w:tcPr>
          <w:p w14:paraId="50CCB237" w14:textId="77777777" w:rsidR="00AC4B1B" w:rsidRPr="00260670" w:rsidRDefault="00AC4B1B" w:rsidP="00071A56">
            <w:pPr>
              <w:pStyle w:val="PargrafodaLista"/>
              <w:ind w:left="0"/>
              <w:jc w:val="both"/>
              <w:rPr>
                <w:color w:val="auto"/>
              </w:rPr>
            </w:pPr>
            <w:r w:rsidRPr="00260670">
              <w:rPr>
                <w:color w:val="auto"/>
              </w:rPr>
              <w:t>Revisão das principais estratégias de leitura, estudadas no Nível I: antecipação de</w:t>
            </w:r>
            <w:r>
              <w:rPr>
                <w:color w:val="auto"/>
              </w:rPr>
              <w:t xml:space="preserve"> </w:t>
            </w:r>
            <w:r w:rsidRPr="00260670">
              <w:rPr>
                <w:color w:val="auto"/>
              </w:rPr>
              <w:t>conteúdo, inferência</w:t>
            </w:r>
            <w:r>
              <w:rPr>
                <w:color w:val="auto"/>
              </w:rPr>
              <w:t xml:space="preserve"> de termos desconhecidos</w:t>
            </w:r>
            <w:r w:rsidRPr="00260670">
              <w:rPr>
                <w:color w:val="auto"/>
              </w:rPr>
              <w:t xml:space="preserve">, </w:t>
            </w:r>
            <w:r>
              <w:rPr>
                <w:color w:val="auto"/>
              </w:rPr>
              <w:t xml:space="preserve">identificação de </w:t>
            </w:r>
            <w:r w:rsidRPr="00260670">
              <w:rPr>
                <w:color w:val="auto"/>
              </w:rPr>
              <w:t>palavras repetidas e palavras-chave, uso d</w:t>
            </w:r>
            <w:r>
              <w:rPr>
                <w:color w:val="auto"/>
              </w:rPr>
              <w:t>o contexto, dicas tipográficas e seleção de elementos importantes na leitura.</w:t>
            </w:r>
          </w:p>
          <w:p w14:paraId="57DDCA6F" w14:textId="77777777" w:rsidR="00AC4B1B" w:rsidRDefault="00AC4B1B" w:rsidP="00071A56">
            <w:pPr>
              <w:pStyle w:val="PargrafodaLista"/>
              <w:ind w:left="0"/>
              <w:jc w:val="both"/>
              <w:rPr>
                <w:color w:val="auto"/>
              </w:rPr>
            </w:pPr>
          </w:p>
          <w:p w14:paraId="72ABF816" w14:textId="77777777" w:rsidR="00AC4B1B" w:rsidRDefault="00AC4B1B" w:rsidP="00071A56">
            <w:pPr>
              <w:pStyle w:val="PargrafodaLista"/>
              <w:ind w:left="0"/>
              <w:jc w:val="both"/>
              <w:rPr>
                <w:color w:val="auto"/>
              </w:rPr>
            </w:pPr>
            <w:r>
              <w:rPr>
                <w:color w:val="auto"/>
              </w:rPr>
              <w:t>Aprofundamento do estudo de palavras de ligação e suas funções retóricas em textos de natureza descritiva, argumentativa e narrativa.</w:t>
            </w:r>
          </w:p>
          <w:p w14:paraId="4A59562F" w14:textId="77777777" w:rsidR="00AC4B1B" w:rsidRDefault="00AC4B1B" w:rsidP="00071A56">
            <w:pPr>
              <w:suppressAutoHyphens/>
              <w:spacing w:after="0" w:line="240" w:lineRule="auto"/>
              <w:rPr>
                <w:rFonts w:ascii="Arial" w:hAnsi="Arial" w:cs="Arial"/>
                <w:sz w:val="24"/>
                <w:szCs w:val="24"/>
              </w:rPr>
            </w:pPr>
          </w:p>
          <w:p w14:paraId="604C1C05" w14:textId="49D21A76" w:rsidR="00AC4B1B" w:rsidRPr="00260670" w:rsidRDefault="00AC4B1B" w:rsidP="00071A56">
            <w:pPr>
              <w:suppressAutoHyphens/>
              <w:spacing w:after="0" w:line="240" w:lineRule="auto"/>
              <w:rPr>
                <w:rFonts w:ascii="Arial" w:hAnsi="Arial" w:cs="Arial"/>
                <w:color w:val="C00000"/>
                <w:sz w:val="24"/>
                <w:szCs w:val="24"/>
              </w:rPr>
            </w:pPr>
            <w:r>
              <w:rPr>
                <w:rFonts w:ascii="Arial" w:hAnsi="Arial" w:cs="Arial"/>
                <w:sz w:val="24"/>
                <w:szCs w:val="24"/>
              </w:rPr>
              <w:t>Estudo de estratégias</w:t>
            </w:r>
            <w:r w:rsidR="00540BC3">
              <w:rPr>
                <w:rFonts w:ascii="Arial" w:hAnsi="Arial" w:cs="Arial"/>
                <w:sz w:val="24"/>
                <w:szCs w:val="24"/>
              </w:rPr>
              <w:t xml:space="preserve"> </w:t>
            </w:r>
            <w:r>
              <w:rPr>
                <w:rFonts w:ascii="Arial" w:hAnsi="Arial" w:cs="Arial"/>
                <w:sz w:val="24"/>
                <w:szCs w:val="24"/>
              </w:rPr>
              <w:t>argumentativas</w:t>
            </w:r>
            <w:r w:rsidR="00817E76">
              <w:rPr>
                <w:rFonts w:ascii="Arial" w:hAnsi="Arial" w:cs="Arial"/>
                <w:sz w:val="24"/>
                <w:szCs w:val="24"/>
              </w:rPr>
              <w:t xml:space="preserve"> </w:t>
            </w:r>
            <w:r>
              <w:rPr>
                <w:rFonts w:ascii="Arial" w:hAnsi="Arial" w:cs="Arial"/>
                <w:sz w:val="24"/>
                <w:szCs w:val="24"/>
              </w:rPr>
              <w:t xml:space="preserve">para interpretação de teses e argumentos em textos de gêneros acadêmico e jornalístico. </w:t>
            </w:r>
            <w:r w:rsidRPr="00260670">
              <w:rPr>
                <w:rFonts w:ascii="Arial" w:hAnsi="Arial" w:cs="Arial"/>
                <w:sz w:val="24"/>
                <w:szCs w:val="24"/>
              </w:rPr>
              <w:t xml:space="preserve"> </w:t>
            </w:r>
          </w:p>
          <w:p w14:paraId="62DBC893" w14:textId="77777777" w:rsidR="00AC4B1B" w:rsidRDefault="00AC4B1B" w:rsidP="00071A56">
            <w:pPr>
              <w:pStyle w:val="PargrafodaLista"/>
              <w:ind w:left="0"/>
              <w:jc w:val="both"/>
              <w:rPr>
                <w:color w:val="auto"/>
              </w:rPr>
            </w:pPr>
          </w:p>
          <w:p w14:paraId="24AAAAA9" w14:textId="6F547BDD" w:rsidR="00AC4B1B" w:rsidRDefault="00AC4B1B" w:rsidP="00071A56">
            <w:pPr>
              <w:pStyle w:val="PargrafodaLista"/>
              <w:ind w:left="0"/>
              <w:jc w:val="both"/>
              <w:rPr>
                <w:color w:val="auto"/>
              </w:rPr>
            </w:pPr>
            <w:r w:rsidRPr="00260670">
              <w:rPr>
                <w:color w:val="auto"/>
              </w:rPr>
              <w:t>Noções de estrutura organizacional de textos, enfocando, em especial, abstracts</w:t>
            </w:r>
            <w:r w:rsidR="00817E76">
              <w:rPr>
                <w:color w:val="auto"/>
              </w:rPr>
              <w:t>,</w:t>
            </w:r>
            <w:r w:rsidRPr="00260670">
              <w:rPr>
                <w:color w:val="auto"/>
              </w:rPr>
              <w:t xml:space="preserve"> relatos de pesquisa</w:t>
            </w:r>
            <w:r w:rsidR="00817E76">
              <w:rPr>
                <w:color w:val="auto"/>
              </w:rPr>
              <w:t xml:space="preserve"> e resenhas de obras.</w:t>
            </w:r>
          </w:p>
          <w:p w14:paraId="4261E784" w14:textId="77777777" w:rsidR="00AC4B1B" w:rsidRDefault="00AC4B1B" w:rsidP="00071A56">
            <w:pPr>
              <w:pStyle w:val="PargrafodaLista"/>
              <w:ind w:left="0"/>
              <w:jc w:val="both"/>
              <w:rPr>
                <w:color w:val="auto"/>
              </w:rPr>
            </w:pPr>
          </w:p>
          <w:p w14:paraId="40FB8FCA" w14:textId="232455C1" w:rsidR="00AC4B1B" w:rsidRDefault="00AC4B1B" w:rsidP="00071A56">
            <w:pPr>
              <w:pStyle w:val="PargrafodaLista"/>
              <w:ind w:left="0"/>
              <w:jc w:val="both"/>
              <w:rPr>
                <w:color w:val="auto"/>
              </w:rPr>
            </w:pPr>
            <w:r>
              <w:rPr>
                <w:color w:val="auto"/>
              </w:rPr>
              <w:t>Aprofundamento de tempos verbais</w:t>
            </w:r>
            <w:r w:rsidR="00C77149">
              <w:rPr>
                <w:color w:val="auto"/>
              </w:rPr>
              <w:t xml:space="preserve"> e palavras</w:t>
            </w:r>
            <w:r w:rsidR="00817E76">
              <w:rPr>
                <w:color w:val="auto"/>
              </w:rPr>
              <w:t xml:space="preserve"> </w:t>
            </w:r>
            <w:r w:rsidR="00C77149">
              <w:rPr>
                <w:color w:val="auto"/>
              </w:rPr>
              <w:t xml:space="preserve">de ligação </w:t>
            </w:r>
            <w:r>
              <w:rPr>
                <w:color w:val="auto"/>
              </w:rPr>
              <w:t xml:space="preserve"> para</w:t>
            </w:r>
            <w:r w:rsidR="00817E76">
              <w:rPr>
                <w:color w:val="auto"/>
              </w:rPr>
              <w:t xml:space="preserve"> </w:t>
            </w:r>
            <w:r>
              <w:rPr>
                <w:color w:val="auto"/>
              </w:rPr>
              <w:t xml:space="preserve"> interpretação de narrativas em gêneros acadêmicos.</w:t>
            </w:r>
          </w:p>
          <w:p w14:paraId="0DAA2188" w14:textId="52D51840" w:rsidR="00817E76" w:rsidRDefault="00817E76" w:rsidP="00071A56">
            <w:pPr>
              <w:pStyle w:val="PargrafodaLista"/>
              <w:ind w:left="0"/>
              <w:jc w:val="both"/>
              <w:rPr>
                <w:color w:val="auto"/>
              </w:rPr>
            </w:pPr>
          </w:p>
          <w:p w14:paraId="541031C8" w14:textId="783C9D55" w:rsidR="00817E76" w:rsidRDefault="00817E76" w:rsidP="00071A56">
            <w:pPr>
              <w:pStyle w:val="PargrafodaLista"/>
              <w:ind w:left="0"/>
              <w:jc w:val="both"/>
              <w:rPr>
                <w:color w:val="auto"/>
              </w:rPr>
            </w:pPr>
            <w:r>
              <w:rPr>
                <w:color w:val="auto"/>
              </w:rPr>
              <w:t xml:space="preserve">Elaboração de resumos </w:t>
            </w:r>
            <w:r w:rsidR="00BC416B">
              <w:rPr>
                <w:color w:val="auto"/>
              </w:rPr>
              <w:t>.</w:t>
            </w:r>
          </w:p>
          <w:p w14:paraId="0DC81440" w14:textId="77777777" w:rsidR="00AC4B1B" w:rsidRPr="00260670" w:rsidRDefault="00AC4B1B" w:rsidP="00071A56">
            <w:pPr>
              <w:pStyle w:val="PargrafodaLista"/>
              <w:ind w:left="0"/>
              <w:jc w:val="both"/>
              <w:rPr>
                <w:color w:val="auto"/>
              </w:rPr>
            </w:pPr>
          </w:p>
        </w:tc>
      </w:tr>
      <w:tr w:rsidR="00AC4B1B" w:rsidRPr="00260670" w14:paraId="0B7DBE67" w14:textId="77777777" w:rsidTr="00071A56">
        <w:tc>
          <w:tcPr>
            <w:tcW w:w="3828" w:type="dxa"/>
            <w:shd w:val="clear" w:color="auto" w:fill="auto"/>
          </w:tcPr>
          <w:p w14:paraId="34531BAD" w14:textId="77777777" w:rsidR="00AC4B1B" w:rsidRPr="009F3DAE" w:rsidRDefault="00AC4B1B" w:rsidP="00071A56">
            <w:pPr>
              <w:tabs>
                <w:tab w:val="left" w:pos="345"/>
              </w:tabs>
              <w:spacing w:before="240"/>
              <w:rPr>
                <w:rFonts w:ascii="Arial" w:hAnsi="Arial" w:cs="Arial"/>
                <w:b/>
                <w:sz w:val="24"/>
                <w:szCs w:val="24"/>
              </w:rPr>
            </w:pPr>
            <w:r w:rsidRPr="009F3DAE">
              <w:rPr>
                <w:rFonts w:ascii="Arial" w:hAnsi="Arial" w:cs="Arial"/>
                <w:b/>
                <w:sz w:val="24"/>
                <w:szCs w:val="24"/>
              </w:rPr>
              <w:lastRenderedPageBreak/>
              <w:t>Metodologia</w:t>
            </w:r>
          </w:p>
        </w:tc>
        <w:tc>
          <w:tcPr>
            <w:tcW w:w="6804" w:type="dxa"/>
            <w:shd w:val="clear" w:color="auto" w:fill="auto"/>
          </w:tcPr>
          <w:p w14:paraId="7359942F" w14:textId="6CD55FA8" w:rsidR="00AC4B1B" w:rsidRDefault="008E480A" w:rsidP="00071A56">
            <w:pPr>
              <w:pStyle w:val="Corpodetexto"/>
              <w:spacing w:before="240" w:line="276" w:lineRule="auto"/>
              <w:rPr>
                <w:rFonts w:ascii="Arial" w:eastAsia="Arial" w:hAnsi="Arial" w:cs="Arial"/>
              </w:rPr>
            </w:pPr>
            <w:r>
              <w:rPr>
                <w:rFonts w:ascii="Arial" w:eastAsia="Arial" w:hAnsi="Arial" w:cs="Arial"/>
              </w:rPr>
              <w:t>Ensino remoto</w:t>
            </w:r>
            <w:r w:rsidR="00AC4B1B" w:rsidRPr="000E26E0">
              <w:rPr>
                <w:rFonts w:ascii="Arial" w:eastAsia="Arial" w:hAnsi="Arial" w:cs="Arial"/>
              </w:rPr>
              <w:t xml:space="preserve">, </w:t>
            </w:r>
            <w:r>
              <w:rPr>
                <w:rFonts w:ascii="Arial" w:eastAsia="Arial" w:hAnsi="Arial" w:cs="Arial"/>
              </w:rPr>
              <w:t xml:space="preserve">com utilização </w:t>
            </w:r>
            <w:r w:rsidR="00AC4B1B" w:rsidRPr="000E26E0">
              <w:rPr>
                <w:rFonts w:ascii="Arial" w:eastAsia="Arial" w:hAnsi="Arial" w:cs="Arial"/>
              </w:rPr>
              <w:t xml:space="preserve">das ferramentas Google Classroom </w:t>
            </w:r>
            <w:r>
              <w:rPr>
                <w:rFonts w:ascii="Arial" w:eastAsia="Arial" w:hAnsi="Arial" w:cs="Arial"/>
              </w:rPr>
              <w:t xml:space="preserve">(atividades </w:t>
            </w:r>
            <w:r w:rsidR="00DC2D07">
              <w:rPr>
                <w:rFonts w:ascii="Arial" w:eastAsia="Arial" w:hAnsi="Arial" w:cs="Arial"/>
              </w:rPr>
              <w:t xml:space="preserve">acessadas no tempo </w:t>
            </w:r>
            <w:r w:rsidR="00A941FE">
              <w:rPr>
                <w:rFonts w:ascii="Arial" w:eastAsia="Arial" w:hAnsi="Arial" w:cs="Arial"/>
              </w:rPr>
              <w:t>escolhido pelo aluno</w:t>
            </w:r>
            <w:r>
              <w:rPr>
                <w:rFonts w:ascii="Arial" w:eastAsia="Arial" w:hAnsi="Arial" w:cs="Arial"/>
              </w:rPr>
              <w:t xml:space="preserve">) </w:t>
            </w:r>
            <w:r w:rsidR="00AC4B1B" w:rsidRPr="000E26E0">
              <w:rPr>
                <w:rFonts w:ascii="Arial" w:eastAsia="Arial" w:hAnsi="Arial" w:cs="Arial"/>
              </w:rPr>
              <w:t>e Google Meet</w:t>
            </w:r>
            <w:r>
              <w:rPr>
                <w:rFonts w:ascii="Arial" w:eastAsia="Arial" w:hAnsi="Arial" w:cs="Arial"/>
              </w:rPr>
              <w:t xml:space="preserve"> (comunicação simultânea</w:t>
            </w:r>
            <w:r w:rsidR="00905407">
              <w:rPr>
                <w:rFonts w:ascii="Arial" w:eastAsia="Arial" w:hAnsi="Arial" w:cs="Arial"/>
              </w:rPr>
              <w:t xml:space="preserve"> entre professora e alunos</w:t>
            </w:r>
            <w:r>
              <w:rPr>
                <w:rFonts w:ascii="Arial" w:eastAsia="Arial" w:hAnsi="Arial" w:cs="Arial"/>
              </w:rPr>
              <w:t>).</w:t>
            </w:r>
          </w:p>
          <w:p w14:paraId="4E96D532" w14:textId="127C65F6" w:rsidR="00AC4B1B" w:rsidRPr="00260670" w:rsidRDefault="006E67F2" w:rsidP="001656EA">
            <w:pPr>
              <w:pStyle w:val="Corpodetexto"/>
              <w:spacing w:before="240" w:line="276" w:lineRule="auto"/>
              <w:rPr>
                <w:rFonts w:ascii="Arial" w:hAnsi="Arial" w:cs="Arial"/>
                <w:color w:val="auto"/>
              </w:rPr>
            </w:pPr>
            <w:r>
              <w:rPr>
                <w:rFonts w:ascii="Arial" w:eastAsia="Arial" w:hAnsi="Arial" w:cs="Arial"/>
              </w:rPr>
              <w:t>Das 26 horas da carga horária total, 2</w:t>
            </w:r>
            <w:r w:rsidR="006B6FEB">
              <w:rPr>
                <w:rFonts w:ascii="Arial" w:eastAsia="Arial" w:hAnsi="Arial" w:cs="Arial"/>
              </w:rPr>
              <w:t>1</w:t>
            </w:r>
            <w:r>
              <w:rPr>
                <w:rFonts w:ascii="Arial" w:eastAsia="Arial" w:hAnsi="Arial" w:cs="Arial"/>
              </w:rPr>
              <w:t xml:space="preserve"> horas são dadas em aulas síncronas e </w:t>
            </w:r>
            <w:r w:rsidR="006B6FEB">
              <w:rPr>
                <w:rFonts w:ascii="Arial" w:eastAsia="Arial" w:hAnsi="Arial" w:cs="Arial"/>
              </w:rPr>
              <w:t>5</w:t>
            </w:r>
            <w:r>
              <w:rPr>
                <w:rFonts w:ascii="Arial" w:eastAsia="Arial" w:hAnsi="Arial" w:cs="Arial"/>
              </w:rPr>
              <w:t xml:space="preserve"> horas </w:t>
            </w:r>
            <w:r w:rsidR="005D65B6">
              <w:rPr>
                <w:rFonts w:ascii="Arial" w:eastAsia="Arial" w:hAnsi="Arial" w:cs="Arial"/>
              </w:rPr>
              <w:t xml:space="preserve">são cumpridas </w:t>
            </w:r>
            <w:r>
              <w:rPr>
                <w:rFonts w:ascii="Arial" w:eastAsia="Arial" w:hAnsi="Arial" w:cs="Arial"/>
              </w:rPr>
              <w:t>com trabalhos extra classe.</w:t>
            </w:r>
          </w:p>
        </w:tc>
      </w:tr>
      <w:tr w:rsidR="00AC4B1B" w:rsidRPr="00260670" w14:paraId="2D4731F4" w14:textId="77777777" w:rsidTr="00071A56">
        <w:tc>
          <w:tcPr>
            <w:tcW w:w="3828" w:type="dxa"/>
            <w:shd w:val="clear" w:color="auto" w:fill="auto"/>
          </w:tcPr>
          <w:p w14:paraId="71FE23B9" w14:textId="77777777" w:rsidR="00AC4B1B" w:rsidRPr="009F3DAE" w:rsidRDefault="00AC4B1B" w:rsidP="00071A56">
            <w:pPr>
              <w:tabs>
                <w:tab w:val="left" w:pos="345"/>
              </w:tabs>
              <w:spacing w:before="240"/>
              <w:rPr>
                <w:rFonts w:ascii="Arial" w:hAnsi="Arial" w:cs="Arial"/>
                <w:b/>
                <w:sz w:val="24"/>
                <w:szCs w:val="24"/>
              </w:rPr>
            </w:pPr>
            <w:r w:rsidRPr="009F3DAE">
              <w:rPr>
                <w:rFonts w:ascii="Arial" w:hAnsi="Arial" w:cs="Arial"/>
                <w:b/>
                <w:sz w:val="24"/>
                <w:szCs w:val="24"/>
              </w:rPr>
              <w:t>Avaliação</w:t>
            </w:r>
          </w:p>
        </w:tc>
        <w:tc>
          <w:tcPr>
            <w:tcW w:w="6804" w:type="dxa"/>
            <w:shd w:val="clear" w:color="auto" w:fill="auto"/>
          </w:tcPr>
          <w:p w14:paraId="3DAD53CA" w14:textId="77777777" w:rsidR="00AC4B1B" w:rsidRPr="00260670" w:rsidRDefault="00AC4B1B" w:rsidP="00071A56">
            <w:pPr>
              <w:rPr>
                <w:rFonts w:ascii="Arial" w:hAnsi="Arial" w:cs="Arial"/>
                <w:sz w:val="24"/>
                <w:szCs w:val="24"/>
              </w:rPr>
            </w:pPr>
            <w:r w:rsidRPr="00260670">
              <w:rPr>
                <w:rFonts w:ascii="Arial" w:hAnsi="Arial" w:cs="Arial"/>
                <w:sz w:val="24"/>
                <w:szCs w:val="24"/>
              </w:rPr>
              <w:t>O aluno será avaliado de forma contínua por meio de:</w:t>
            </w:r>
          </w:p>
          <w:p w14:paraId="3D742F4B" w14:textId="520FEA85" w:rsidR="00AC4B1B" w:rsidRPr="00260670" w:rsidRDefault="00AC4B1B" w:rsidP="00071A56">
            <w:pPr>
              <w:spacing w:after="0"/>
              <w:ind w:left="360"/>
            </w:pPr>
            <w:r>
              <w:rPr>
                <w:rFonts w:ascii="Arial" w:hAnsi="Arial" w:cs="Arial"/>
                <w:sz w:val="24"/>
                <w:szCs w:val="24"/>
              </w:rPr>
              <w:t>Trabalhos e p</w:t>
            </w:r>
            <w:r w:rsidRPr="00260670">
              <w:rPr>
                <w:rFonts w:ascii="Arial" w:hAnsi="Arial" w:cs="Arial"/>
                <w:sz w:val="24"/>
                <w:szCs w:val="24"/>
              </w:rPr>
              <w:t>rovas individuais</w:t>
            </w:r>
            <w:r w:rsidR="009469FF">
              <w:rPr>
                <w:rFonts w:ascii="Arial" w:hAnsi="Arial" w:cs="Arial"/>
                <w:sz w:val="24"/>
                <w:szCs w:val="24"/>
              </w:rPr>
              <w:t xml:space="preserve"> feitas </w:t>
            </w:r>
            <w:r w:rsidR="00DC6F2A">
              <w:rPr>
                <w:rFonts w:ascii="Arial" w:hAnsi="Arial" w:cs="Arial"/>
                <w:sz w:val="24"/>
                <w:szCs w:val="24"/>
              </w:rPr>
              <w:t>forma do horário da aula.</w:t>
            </w:r>
          </w:p>
        </w:tc>
      </w:tr>
      <w:tr w:rsidR="00AC4B1B" w:rsidRPr="00260670" w14:paraId="63E12352" w14:textId="77777777" w:rsidTr="00071A56">
        <w:tc>
          <w:tcPr>
            <w:tcW w:w="3828" w:type="dxa"/>
            <w:shd w:val="clear" w:color="auto" w:fill="auto"/>
          </w:tcPr>
          <w:p w14:paraId="1F543216" w14:textId="77777777" w:rsidR="00AC4B1B" w:rsidRPr="009F3DAE" w:rsidRDefault="00AC4B1B" w:rsidP="00071A56">
            <w:pPr>
              <w:tabs>
                <w:tab w:val="left" w:pos="345"/>
              </w:tabs>
              <w:spacing w:before="240"/>
              <w:rPr>
                <w:rFonts w:ascii="Arial" w:hAnsi="Arial" w:cs="Arial"/>
                <w:b/>
                <w:sz w:val="24"/>
                <w:szCs w:val="24"/>
              </w:rPr>
            </w:pPr>
            <w:r w:rsidRPr="009F3DAE">
              <w:rPr>
                <w:rFonts w:ascii="Arial" w:hAnsi="Arial" w:cs="Arial"/>
                <w:b/>
                <w:sz w:val="24"/>
                <w:szCs w:val="24"/>
              </w:rPr>
              <w:t xml:space="preserve">Critérios para aprovação </w:t>
            </w:r>
          </w:p>
        </w:tc>
        <w:tc>
          <w:tcPr>
            <w:tcW w:w="6804" w:type="dxa"/>
            <w:shd w:val="clear" w:color="auto" w:fill="auto"/>
          </w:tcPr>
          <w:p w14:paraId="7C1244AA" w14:textId="77777777" w:rsidR="00AC4B1B" w:rsidRPr="00260670" w:rsidRDefault="00AC09E2" w:rsidP="00071A56">
            <w:pPr>
              <w:pStyle w:val="PargrafodaLista"/>
              <w:spacing w:line="276" w:lineRule="auto"/>
              <w:ind w:left="360"/>
              <w:rPr>
                <w:color w:val="auto"/>
              </w:rPr>
            </w:pPr>
            <w:r w:rsidRPr="00F25FA3">
              <w:rPr>
                <w:rFonts w:eastAsia="Arial"/>
              </w:rPr>
              <w:t>Realização de ao menos 75% das atividades online e nota final mínima 7,0</w:t>
            </w:r>
            <w:r w:rsidR="00294D4C">
              <w:rPr>
                <w:rFonts w:eastAsia="Arial"/>
              </w:rPr>
              <w:t>.</w:t>
            </w:r>
          </w:p>
        </w:tc>
      </w:tr>
      <w:tr w:rsidR="00AC4B1B" w:rsidRPr="00260670" w14:paraId="392F3E81" w14:textId="77777777" w:rsidTr="00071A56">
        <w:tc>
          <w:tcPr>
            <w:tcW w:w="3828" w:type="dxa"/>
            <w:shd w:val="clear" w:color="auto" w:fill="auto"/>
          </w:tcPr>
          <w:p w14:paraId="4F14DA7A" w14:textId="77777777" w:rsidR="00AC4B1B" w:rsidRPr="009F3DAE" w:rsidRDefault="00AC4B1B" w:rsidP="00071A56">
            <w:pPr>
              <w:tabs>
                <w:tab w:val="left" w:pos="345"/>
              </w:tabs>
              <w:spacing w:before="240"/>
              <w:rPr>
                <w:rFonts w:ascii="Arial" w:hAnsi="Arial" w:cs="Arial"/>
                <w:b/>
                <w:sz w:val="24"/>
                <w:szCs w:val="24"/>
              </w:rPr>
            </w:pPr>
            <w:r w:rsidRPr="009F3DAE">
              <w:rPr>
                <w:rFonts w:ascii="Arial" w:hAnsi="Arial" w:cs="Arial"/>
                <w:b/>
                <w:sz w:val="24"/>
                <w:szCs w:val="24"/>
              </w:rPr>
              <w:t>Frequência mínima</w:t>
            </w:r>
          </w:p>
        </w:tc>
        <w:tc>
          <w:tcPr>
            <w:tcW w:w="6804" w:type="dxa"/>
            <w:shd w:val="clear" w:color="auto" w:fill="auto"/>
          </w:tcPr>
          <w:p w14:paraId="6E0E646B" w14:textId="77777777" w:rsidR="00AC4B1B" w:rsidRPr="00E64339" w:rsidRDefault="00DC2D07" w:rsidP="00A9707D">
            <w:pPr>
              <w:spacing w:before="240"/>
              <w:jc w:val="both"/>
              <w:rPr>
                <w:rFonts w:ascii="Arial" w:hAnsi="Arial" w:cs="Arial"/>
                <w:sz w:val="24"/>
                <w:szCs w:val="24"/>
              </w:rPr>
            </w:pPr>
            <w:r>
              <w:rPr>
                <w:rFonts w:eastAsia="Arial"/>
              </w:rPr>
              <w:t>75%</w:t>
            </w:r>
          </w:p>
        </w:tc>
      </w:tr>
      <w:tr w:rsidR="00AC4B1B" w:rsidRPr="00260670" w14:paraId="454701DD" w14:textId="77777777" w:rsidTr="00071A56">
        <w:tc>
          <w:tcPr>
            <w:tcW w:w="3828" w:type="dxa"/>
            <w:shd w:val="clear" w:color="auto" w:fill="auto"/>
          </w:tcPr>
          <w:p w14:paraId="647DA86A" w14:textId="77777777" w:rsidR="00AC4B1B" w:rsidRPr="009F3DAE" w:rsidRDefault="00AC4B1B" w:rsidP="00071A56">
            <w:pPr>
              <w:tabs>
                <w:tab w:val="left" w:pos="345"/>
              </w:tabs>
              <w:spacing w:before="240"/>
              <w:rPr>
                <w:rFonts w:ascii="Arial" w:hAnsi="Arial" w:cs="Arial"/>
                <w:b/>
                <w:sz w:val="24"/>
                <w:szCs w:val="24"/>
              </w:rPr>
            </w:pPr>
            <w:r w:rsidRPr="009F3DAE">
              <w:rPr>
                <w:rFonts w:ascii="Arial" w:hAnsi="Arial" w:cs="Arial"/>
                <w:b/>
                <w:sz w:val="24"/>
                <w:szCs w:val="24"/>
              </w:rPr>
              <w:t>Oferecimento</w:t>
            </w:r>
          </w:p>
        </w:tc>
        <w:tc>
          <w:tcPr>
            <w:tcW w:w="6804" w:type="dxa"/>
            <w:shd w:val="clear" w:color="auto" w:fill="auto"/>
          </w:tcPr>
          <w:p w14:paraId="3C207C22" w14:textId="6912E74C" w:rsidR="00A9707D" w:rsidRPr="00260670" w:rsidRDefault="00B55B0C" w:rsidP="0091579A">
            <w:pPr>
              <w:spacing w:before="240"/>
              <w:jc w:val="both"/>
              <w:rPr>
                <w:rFonts w:ascii="Arial" w:hAnsi="Arial" w:cs="Arial"/>
                <w:sz w:val="24"/>
                <w:szCs w:val="24"/>
              </w:rPr>
            </w:pPr>
            <w:r>
              <w:rPr>
                <w:rFonts w:ascii="Arial" w:hAnsi="Arial" w:cs="Arial"/>
                <w:sz w:val="24"/>
                <w:szCs w:val="24"/>
              </w:rPr>
              <w:t>À</w:t>
            </w:r>
            <w:r w:rsidR="00AC4B1B">
              <w:rPr>
                <w:rFonts w:ascii="Arial" w:hAnsi="Arial" w:cs="Arial"/>
                <w:sz w:val="24"/>
                <w:szCs w:val="24"/>
              </w:rPr>
              <w:t xml:space="preserve">s 3ª feiras das 12 às </w:t>
            </w:r>
            <w:r w:rsidR="00540BC3">
              <w:rPr>
                <w:rFonts w:ascii="Arial" w:hAnsi="Arial" w:cs="Arial"/>
                <w:sz w:val="24"/>
                <w:szCs w:val="24"/>
              </w:rPr>
              <w:t>13h30</w:t>
            </w:r>
            <w:r w:rsidR="00AC4B1B">
              <w:rPr>
                <w:rFonts w:ascii="Arial" w:hAnsi="Arial" w:cs="Arial"/>
                <w:sz w:val="24"/>
                <w:szCs w:val="24"/>
              </w:rPr>
              <w:t xml:space="preserve"> horas</w:t>
            </w:r>
            <w:r w:rsidR="00A9707D">
              <w:rPr>
                <w:rFonts w:ascii="Arial" w:hAnsi="Arial" w:cs="Arial"/>
                <w:sz w:val="24"/>
                <w:szCs w:val="24"/>
              </w:rPr>
              <w:t xml:space="preserve"> via Google Meet</w:t>
            </w:r>
            <w:r w:rsidR="0054154D">
              <w:rPr>
                <w:rFonts w:ascii="Arial" w:hAnsi="Arial" w:cs="Arial"/>
                <w:sz w:val="24"/>
                <w:szCs w:val="24"/>
              </w:rPr>
              <w:t xml:space="preserve"> (comunicação simultânea que requer que o aluno esteja disponível em local com computador </w:t>
            </w:r>
            <w:r w:rsidR="009C785E">
              <w:rPr>
                <w:rFonts w:ascii="Arial" w:hAnsi="Arial" w:cs="Arial"/>
                <w:sz w:val="24"/>
                <w:szCs w:val="24"/>
              </w:rPr>
              <w:t xml:space="preserve">ou celular </w:t>
            </w:r>
            <w:r w:rsidR="0054154D">
              <w:rPr>
                <w:rFonts w:ascii="Arial" w:hAnsi="Arial" w:cs="Arial"/>
                <w:sz w:val="24"/>
                <w:szCs w:val="24"/>
              </w:rPr>
              <w:t>e acesso a internet)</w:t>
            </w:r>
            <w:r>
              <w:rPr>
                <w:rFonts w:ascii="Arial" w:hAnsi="Arial" w:cs="Arial"/>
                <w:sz w:val="24"/>
                <w:szCs w:val="24"/>
              </w:rPr>
              <w:t xml:space="preserve">. </w:t>
            </w:r>
            <w:r w:rsidR="00A9707D">
              <w:rPr>
                <w:rFonts w:ascii="Arial" w:hAnsi="Arial" w:cs="Arial"/>
                <w:sz w:val="24"/>
                <w:szCs w:val="24"/>
              </w:rPr>
              <w:t>As atividades extra-classe serão oferecidas p</w:t>
            </w:r>
            <w:r w:rsidR="00941F4C">
              <w:rPr>
                <w:rFonts w:ascii="Arial" w:hAnsi="Arial" w:cs="Arial"/>
                <w:sz w:val="24"/>
                <w:szCs w:val="24"/>
              </w:rPr>
              <w:t>or meio do Google Classroom</w:t>
            </w:r>
            <w:r w:rsidR="00817E76">
              <w:rPr>
                <w:rFonts w:ascii="Arial" w:hAnsi="Arial" w:cs="Arial"/>
                <w:sz w:val="24"/>
                <w:szCs w:val="24"/>
              </w:rPr>
              <w:t>.</w:t>
            </w:r>
          </w:p>
        </w:tc>
      </w:tr>
      <w:tr w:rsidR="00AC4B1B" w:rsidRPr="00260670" w14:paraId="1724D47F" w14:textId="77777777" w:rsidTr="00071A56">
        <w:tc>
          <w:tcPr>
            <w:tcW w:w="3828" w:type="dxa"/>
            <w:shd w:val="clear" w:color="auto" w:fill="auto"/>
          </w:tcPr>
          <w:p w14:paraId="501F4923" w14:textId="77777777" w:rsidR="00AC4B1B" w:rsidRPr="009F3DAE" w:rsidRDefault="00AC4B1B" w:rsidP="00071A56">
            <w:pPr>
              <w:tabs>
                <w:tab w:val="left" w:pos="345"/>
              </w:tabs>
              <w:spacing w:before="240"/>
              <w:rPr>
                <w:rFonts w:ascii="Arial" w:hAnsi="Arial" w:cs="Arial"/>
                <w:b/>
                <w:sz w:val="24"/>
                <w:szCs w:val="24"/>
              </w:rPr>
            </w:pPr>
            <w:r w:rsidRPr="009F3DAE">
              <w:rPr>
                <w:rFonts w:ascii="Arial" w:hAnsi="Arial" w:cs="Arial"/>
                <w:b/>
                <w:sz w:val="24"/>
                <w:szCs w:val="24"/>
              </w:rPr>
              <w:t>Número de vagas por turma</w:t>
            </w:r>
          </w:p>
        </w:tc>
        <w:tc>
          <w:tcPr>
            <w:tcW w:w="6804" w:type="dxa"/>
            <w:shd w:val="clear" w:color="auto" w:fill="auto"/>
          </w:tcPr>
          <w:p w14:paraId="5B4592FD" w14:textId="77777777" w:rsidR="00AC4B1B" w:rsidRPr="00260670" w:rsidRDefault="00AC4B1B" w:rsidP="00071A56">
            <w:pPr>
              <w:spacing w:before="240"/>
              <w:jc w:val="both"/>
              <w:rPr>
                <w:rFonts w:ascii="Arial" w:hAnsi="Arial" w:cs="Arial"/>
                <w:sz w:val="24"/>
                <w:szCs w:val="24"/>
              </w:rPr>
            </w:pPr>
            <w:r w:rsidRPr="00260670">
              <w:rPr>
                <w:rFonts w:ascii="Arial" w:hAnsi="Arial" w:cs="Arial"/>
                <w:sz w:val="24"/>
                <w:szCs w:val="24"/>
              </w:rPr>
              <w:t>30 vagas</w:t>
            </w:r>
            <w:r>
              <w:rPr>
                <w:rFonts w:ascii="Arial" w:hAnsi="Arial" w:cs="Arial"/>
                <w:sz w:val="24"/>
                <w:szCs w:val="24"/>
              </w:rPr>
              <w:t xml:space="preserve"> por grupo</w:t>
            </w:r>
          </w:p>
        </w:tc>
      </w:tr>
      <w:tr w:rsidR="00AC4B1B" w:rsidRPr="00260670" w14:paraId="2A9936E4" w14:textId="77777777" w:rsidTr="00071A56">
        <w:tc>
          <w:tcPr>
            <w:tcW w:w="3828" w:type="dxa"/>
            <w:shd w:val="clear" w:color="auto" w:fill="auto"/>
          </w:tcPr>
          <w:p w14:paraId="7AF8C4C7" w14:textId="77777777" w:rsidR="00AC4B1B" w:rsidRPr="009F3DAE" w:rsidRDefault="00AC4B1B" w:rsidP="00071A56">
            <w:pPr>
              <w:tabs>
                <w:tab w:val="left" w:pos="345"/>
              </w:tabs>
              <w:spacing w:before="240"/>
              <w:rPr>
                <w:rFonts w:ascii="Arial" w:hAnsi="Arial" w:cs="Arial"/>
                <w:b/>
                <w:sz w:val="24"/>
                <w:szCs w:val="24"/>
              </w:rPr>
            </w:pPr>
            <w:r w:rsidRPr="009F3DAE">
              <w:rPr>
                <w:rFonts w:ascii="Arial" w:hAnsi="Arial" w:cs="Arial"/>
                <w:b/>
                <w:sz w:val="24"/>
                <w:szCs w:val="24"/>
              </w:rPr>
              <w:t>Pré-Requisitos</w:t>
            </w:r>
          </w:p>
        </w:tc>
        <w:tc>
          <w:tcPr>
            <w:tcW w:w="6804" w:type="dxa"/>
            <w:shd w:val="clear" w:color="auto" w:fill="auto"/>
          </w:tcPr>
          <w:p w14:paraId="34A212C9" w14:textId="3E7CA37D" w:rsidR="00AC4B1B" w:rsidRDefault="00AC4B1B" w:rsidP="00071A56">
            <w:pPr>
              <w:spacing w:before="240"/>
              <w:ind w:left="317" w:hanging="317"/>
              <w:jc w:val="both"/>
              <w:rPr>
                <w:rFonts w:ascii="Arial" w:hAnsi="Arial" w:cs="Arial"/>
                <w:sz w:val="24"/>
                <w:szCs w:val="24"/>
              </w:rPr>
            </w:pPr>
            <w:r w:rsidRPr="00260670">
              <w:rPr>
                <w:rFonts w:ascii="Arial" w:hAnsi="Arial" w:cs="Arial"/>
                <w:sz w:val="24"/>
                <w:szCs w:val="24"/>
              </w:rPr>
              <w:t xml:space="preserve">Ter cursado o Curso Leitura de Textos em Inglês Nível 1 e obtido média mínima para aprovação (7,0), até </w:t>
            </w:r>
            <w:r>
              <w:rPr>
                <w:rFonts w:ascii="Arial" w:hAnsi="Arial" w:cs="Arial"/>
                <w:sz w:val="24"/>
                <w:szCs w:val="24"/>
              </w:rPr>
              <w:t xml:space="preserve">dois anos </w:t>
            </w:r>
            <w:r w:rsidRPr="00260670">
              <w:rPr>
                <w:rFonts w:ascii="Arial" w:hAnsi="Arial" w:cs="Arial"/>
                <w:sz w:val="24"/>
                <w:szCs w:val="24"/>
              </w:rPr>
              <w:t xml:space="preserve"> antes do oferecimento do nível 2.</w:t>
            </w:r>
          </w:p>
          <w:p w14:paraId="4E98CB20" w14:textId="77777777" w:rsidR="00AE615B" w:rsidRDefault="00AE615B" w:rsidP="00071A56">
            <w:pPr>
              <w:spacing w:before="240"/>
              <w:ind w:left="317" w:hanging="317"/>
              <w:jc w:val="both"/>
              <w:rPr>
                <w:rFonts w:ascii="Arial" w:hAnsi="Arial" w:cs="Arial"/>
                <w:sz w:val="24"/>
                <w:szCs w:val="24"/>
              </w:rPr>
            </w:pPr>
          </w:p>
          <w:p w14:paraId="48B772AD" w14:textId="77777777" w:rsidR="00AC4B1B" w:rsidRPr="00DB45BD" w:rsidRDefault="00AC4B1B" w:rsidP="00071A56">
            <w:pPr>
              <w:spacing w:after="0" w:line="240" w:lineRule="auto"/>
              <w:rPr>
                <w:rFonts w:ascii="Arial" w:eastAsia="Arial" w:hAnsi="Arial" w:cs="Arial"/>
              </w:rPr>
            </w:pPr>
            <w:r w:rsidRPr="00EF2924">
              <w:rPr>
                <w:rFonts w:ascii="Arial" w:eastAsia="Arial" w:hAnsi="Arial" w:cs="Arial"/>
                <w:b/>
              </w:rPr>
              <w:t>PRÉ-REQUISITOS TÉCNICOS</w:t>
            </w:r>
            <w:r w:rsidRPr="00DB45BD">
              <w:rPr>
                <w:rFonts w:ascii="Arial" w:eastAsia="Arial" w:hAnsi="Arial" w:cs="Arial"/>
              </w:rPr>
              <w:t>:</w:t>
            </w:r>
          </w:p>
          <w:p w14:paraId="40B71F87" w14:textId="5A4BCE12" w:rsidR="00AC4B1B" w:rsidRPr="00DB45BD" w:rsidRDefault="00AC4B1B" w:rsidP="00071A56">
            <w:pPr>
              <w:pStyle w:val="PargrafodaLista"/>
              <w:numPr>
                <w:ilvl w:val="0"/>
                <w:numId w:val="12"/>
              </w:numPr>
              <w:rPr>
                <w:rFonts w:eastAsia="Arial"/>
              </w:rPr>
            </w:pPr>
            <w:r w:rsidRPr="00DB45BD">
              <w:rPr>
                <w:rFonts w:eastAsia="Arial"/>
              </w:rPr>
              <w:t>Acesso à internet suficiente para participar de chamadas de vídeo</w:t>
            </w:r>
            <w:r w:rsidR="00E60353">
              <w:rPr>
                <w:rFonts w:eastAsia="Arial"/>
              </w:rPr>
              <w:t>.</w:t>
            </w:r>
          </w:p>
          <w:p w14:paraId="4C415F39" w14:textId="4EAAE352" w:rsidR="00AC4B1B" w:rsidRPr="00DB45BD" w:rsidRDefault="00AC4B1B" w:rsidP="00071A56">
            <w:pPr>
              <w:pStyle w:val="PargrafodaLista"/>
              <w:numPr>
                <w:ilvl w:val="0"/>
                <w:numId w:val="12"/>
              </w:numPr>
              <w:rPr>
                <w:rFonts w:eastAsia="Arial"/>
              </w:rPr>
            </w:pPr>
            <w:r w:rsidRPr="00DB45BD">
              <w:rPr>
                <w:rFonts w:eastAsia="Arial"/>
              </w:rPr>
              <w:t>Computador com câmera e microfone em bom funcionamento</w:t>
            </w:r>
            <w:r w:rsidR="00E60353">
              <w:rPr>
                <w:rFonts w:eastAsia="Arial"/>
              </w:rPr>
              <w:t>.</w:t>
            </w:r>
          </w:p>
          <w:p w14:paraId="02EEFE1B" w14:textId="77777777" w:rsidR="00AC4B1B" w:rsidRPr="00540BC3" w:rsidRDefault="00AC4B1B" w:rsidP="00071A56">
            <w:pPr>
              <w:pStyle w:val="PargrafodaLista"/>
              <w:numPr>
                <w:ilvl w:val="0"/>
                <w:numId w:val="12"/>
              </w:numPr>
              <w:spacing w:before="240"/>
              <w:jc w:val="both"/>
            </w:pPr>
            <w:r w:rsidRPr="00DB45BD">
              <w:rPr>
                <w:rFonts w:eastAsia="Arial"/>
              </w:rPr>
              <w:t>Público USP deve ter E-mail USP ou Gmail para acesso ao Google Classroom e Google Meet.</w:t>
            </w:r>
          </w:p>
          <w:p w14:paraId="2596F09B" w14:textId="1A5FEF98" w:rsidR="00540BC3" w:rsidRPr="00DB45BD" w:rsidRDefault="00540BC3" w:rsidP="00071A56">
            <w:pPr>
              <w:pStyle w:val="PargrafodaLista"/>
              <w:numPr>
                <w:ilvl w:val="0"/>
                <w:numId w:val="12"/>
              </w:numPr>
              <w:spacing w:before="240"/>
              <w:jc w:val="both"/>
            </w:pPr>
            <w:r>
              <w:rPr>
                <w:rFonts w:eastAsia="Arial"/>
              </w:rPr>
              <w:t xml:space="preserve">Público externo à USP </w:t>
            </w:r>
            <w:r w:rsidR="00E60353">
              <w:rPr>
                <w:rFonts w:eastAsia="Arial"/>
              </w:rPr>
              <w:t xml:space="preserve">deve também possuir Gmail e </w:t>
            </w:r>
            <w:r>
              <w:rPr>
                <w:rFonts w:eastAsia="Arial"/>
              </w:rPr>
              <w:t>receberá convite da professora para entrar na sala virtual.</w:t>
            </w:r>
          </w:p>
        </w:tc>
      </w:tr>
      <w:tr w:rsidR="00AC4B1B" w:rsidRPr="00260670" w14:paraId="5268C8E3" w14:textId="77777777" w:rsidTr="00071A56">
        <w:tc>
          <w:tcPr>
            <w:tcW w:w="3828" w:type="dxa"/>
            <w:shd w:val="clear" w:color="auto" w:fill="auto"/>
          </w:tcPr>
          <w:p w14:paraId="52DB855F" w14:textId="77777777" w:rsidR="00AC4B1B" w:rsidRPr="009F3DAE" w:rsidRDefault="00AC4B1B" w:rsidP="00071A56">
            <w:pPr>
              <w:tabs>
                <w:tab w:val="left" w:pos="345"/>
              </w:tabs>
              <w:spacing w:before="240"/>
              <w:rPr>
                <w:rFonts w:ascii="Arial" w:hAnsi="Arial" w:cs="Arial"/>
                <w:b/>
                <w:sz w:val="24"/>
                <w:szCs w:val="24"/>
              </w:rPr>
            </w:pPr>
            <w:r w:rsidRPr="009F3DAE">
              <w:rPr>
                <w:rFonts w:ascii="Arial" w:hAnsi="Arial" w:cs="Arial"/>
                <w:b/>
                <w:sz w:val="24"/>
                <w:szCs w:val="24"/>
              </w:rPr>
              <w:lastRenderedPageBreak/>
              <w:t>Teste de Nível</w:t>
            </w:r>
          </w:p>
        </w:tc>
        <w:tc>
          <w:tcPr>
            <w:tcW w:w="6804" w:type="dxa"/>
            <w:shd w:val="clear" w:color="auto" w:fill="auto"/>
          </w:tcPr>
          <w:p w14:paraId="4A985E5C" w14:textId="77777777" w:rsidR="00AC4B1B" w:rsidRPr="00260670" w:rsidRDefault="00AC4B1B" w:rsidP="00071A56">
            <w:pPr>
              <w:spacing w:before="240"/>
              <w:jc w:val="both"/>
              <w:rPr>
                <w:rFonts w:ascii="Arial" w:hAnsi="Arial" w:cs="Arial"/>
                <w:sz w:val="24"/>
                <w:szCs w:val="24"/>
              </w:rPr>
            </w:pPr>
            <w:r w:rsidRPr="00260670">
              <w:rPr>
                <w:rFonts w:ascii="Arial" w:hAnsi="Arial" w:cs="Arial"/>
                <w:sz w:val="24"/>
                <w:szCs w:val="24"/>
              </w:rPr>
              <w:t>Não há</w:t>
            </w:r>
          </w:p>
        </w:tc>
      </w:tr>
      <w:tr w:rsidR="00AC4B1B" w:rsidRPr="009F3DAE" w14:paraId="48F587C1" w14:textId="77777777" w:rsidTr="00071A56">
        <w:tc>
          <w:tcPr>
            <w:tcW w:w="3828" w:type="dxa"/>
            <w:shd w:val="clear" w:color="auto" w:fill="auto"/>
          </w:tcPr>
          <w:p w14:paraId="18EF81A9" w14:textId="77777777" w:rsidR="00AC4B1B" w:rsidRPr="009F3DAE" w:rsidRDefault="00AC4B1B" w:rsidP="00071A56">
            <w:pPr>
              <w:tabs>
                <w:tab w:val="left" w:pos="345"/>
              </w:tabs>
              <w:spacing w:before="240"/>
              <w:rPr>
                <w:rFonts w:ascii="Arial" w:hAnsi="Arial" w:cs="Arial"/>
                <w:b/>
                <w:sz w:val="24"/>
                <w:szCs w:val="24"/>
              </w:rPr>
            </w:pPr>
            <w:r w:rsidRPr="009F3DAE">
              <w:rPr>
                <w:rFonts w:ascii="Arial" w:hAnsi="Arial" w:cs="Arial"/>
                <w:b/>
                <w:sz w:val="24"/>
                <w:szCs w:val="24"/>
              </w:rPr>
              <w:t>Bibliografia</w:t>
            </w:r>
          </w:p>
        </w:tc>
        <w:tc>
          <w:tcPr>
            <w:tcW w:w="6804" w:type="dxa"/>
            <w:shd w:val="clear" w:color="auto" w:fill="auto"/>
          </w:tcPr>
          <w:p w14:paraId="4530F0E5" w14:textId="77777777" w:rsidR="00AC4B1B" w:rsidRPr="00260670" w:rsidRDefault="00AC4B1B" w:rsidP="00071A56">
            <w:pPr>
              <w:rPr>
                <w:rFonts w:ascii="Arial" w:hAnsi="Arial" w:cs="Arial"/>
                <w:sz w:val="24"/>
                <w:szCs w:val="24"/>
                <w:lang w:val="en-US"/>
              </w:rPr>
            </w:pPr>
            <w:r w:rsidRPr="00260670">
              <w:rPr>
                <w:rFonts w:ascii="Arial" w:hAnsi="Arial" w:cs="Arial"/>
                <w:sz w:val="24"/>
                <w:szCs w:val="24"/>
                <w:lang w:val="en-US"/>
              </w:rPr>
              <w:t>AZAR, B. S.</w:t>
            </w:r>
            <w:r w:rsidRPr="008B0FF0">
              <w:rPr>
                <w:rFonts w:ascii="Arial" w:hAnsi="Arial" w:cs="Arial"/>
                <w:b/>
                <w:bCs/>
                <w:sz w:val="24"/>
                <w:szCs w:val="24"/>
                <w:lang w:val="en-US"/>
              </w:rPr>
              <w:t>Understanding and Using English Grammar</w:t>
            </w:r>
            <w:r w:rsidRPr="00260670">
              <w:rPr>
                <w:rFonts w:ascii="Arial" w:hAnsi="Arial" w:cs="Arial"/>
                <w:sz w:val="24"/>
                <w:szCs w:val="24"/>
                <w:lang w:val="en-US"/>
              </w:rPr>
              <w:t xml:space="preserve">. Third Edition. New York: Longman, 1999. </w:t>
            </w:r>
          </w:p>
          <w:p w14:paraId="785FDF66" w14:textId="2A331C8C" w:rsidR="007F22E4" w:rsidRPr="007F22E4" w:rsidRDefault="007F22E4" w:rsidP="00071A56">
            <w:pPr>
              <w:framePr w:hSpace="141" w:wrap="around" w:vAnchor="text" w:hAnchor="margin" w:xAlign="center" w:y="1"/>
              <w:jc w:val="both"/>
              <w:rPr>
                <w:rFonts w:ascii="Arial" w:hAnsi="Arial" w:cs="Arial"/>
                <w:sz w:val="24"/>
                <w:szCs w:val="24"/>
                <w:lang w:val="en-US"/>
              </w:rPr>
            </w:pPr>
            <w:r>
              <w:rPr>
                <w:rFonts w:ascii="Arial" w:hAnsi="Arial" w:cs="Arial"/>
                <w:sz w:val="24"/>
                <w:szCs w:val="24"/>
                <w:lang w:val="en-US"/>
              </w:rPr>
              <w:t xml:space="preserve">SCHUSTER, Ethel et.al. </w:t>
            </w:r>
            <w:r w:rsidRPr="007F22E4">
              <w:rPr>
                <w:rFonts w:ascii="Arial" w:hAnsi="Arial" w:cs="Arial"/>
                <w:b/>
                <w:bCs/>
                <w:sz w:val="24"/>
                <w:szCs w:val="24"/>
                <w:lang w:val="en-US"/>
              </w:rPr>
              <w:t>Writing Scientific Papers in English Successfully. Your complete roadmap</w:t>
            </w:r>
            <w:r>
              <w:rPr>
                <w:rFonts w:ascii="Arial" w:hAnsi="Arial" w:cs="Arial"/>
                <w:b/>
                <w:bCs/>
                <w:sz w:val="24"/>
                <w:szCs w:val="24"/>
                <w:lang w:val="en-US"/>
              </w:rPr>
              <w:t xml:space="preserve">. </w:t>
            </w:r>
            <w:r w:rsidRPr="007F22E4">
              <w:rPr>
                <w:rFonts w:ascii="Arial" w:hAnsi="Arial" w:cs="Arial"/>
                <w:sz w:val="24"/>
                <w:szCs w:val="24"/>
                <w:lang w:val="en-US"/>
              </w:rPr>
              <w:t>Compacta,</w:t>
            </w:r>
            <w:r>
              <w:rPr>
                <w:rFonts w:ascii="Arial" w:hAnsi="Arial" w:cs="Arial"/>
                <w:sz w:val="24"/>
                <w:szCs w:val="24"/>
                <w:lang w:val="en-US"/>
              </w:rPr>
              <w:t xml:space="preserve"> Gráfica e Editora</w:t>
            </w:r>
            <w:r w:rsidR="00603FE3">
              <w:rPr>
                <w:rFonts w:ascii="Arial" w:hAnsi="Arial" w:cs="Arial"/>
                <w:sz w:val="24"/>
                <w:szCs w:val="24"/>
                <w:lang w:val="en-US"/>
              </w:rPr>
              <w:t xml:space="preserve">: </w:t>
            </w:r>
            <w:r>
              <w:rPr>
                <w:rFonts w:ascii="Arial" w:hAnsi="Arial" w:cs="Arial"/>
                <w:sz w:val="24"/>
                <w:szCs w:val="24"/>
                <w:lang w:val="en-US"/>
              </w:rPr>
              <w:t>São Carlos, Brasil, 2014.</w:t>
            </w:r>
          </w:p>
          <w:p w14:paraId="20DAB71E" w14:textId="10A403E8" w:rsidR="008B0FF0" w:rsidRPr="008B0FF0" w:rsidRDefault="008B0FF0" w:rsidP="008B0FF0">
            <w:pPr>
              <w:rPr>
                <w:rFonts w:ascii="Arial" w:hAnsi="Arial" w:cs="Arial"/>
                <w:sz w:val="24"/>
                <w:szCs w:val="24"/>
              </w:rPr>
            </w:pPr>
            <w:r w:rsidRPr="008B0FF0">
              <w:rPr>
                <w:rFonts w:ascii="Arial" w:hAnsi="Arial" w:cs="Arial"/>
                <w:sz w:val="24"/>
                <w:szCs w:val="24"/>
                <w:lang w:val="en-US"/>
              </w:rPr>
              <w:t xml:space="preserve">SWALES, John &amp; FEAK, Christine. </w:t>
            </w:r>
            <w:r w:rsidRPr="008B0FF0">
              <w:rPr>
                <w:rFonts w:ascii="Arial" w:hAnsi="Arial" w:cs="Arial"/>
                <w:b/>
                <w:bCs/>
                <w:sz w:val="24"/>
                <w:szCs w:val="24"/>
                <w:lang w:val="en-US"/>
              </w:rPr>
              <w:t>Academic Writing for Graduate Students</w:t>
            </w:r>
            <w:r w:rsidRPr="008B0FF0">
              <w:rPr>
                <w:rFonts w:ascii="Arial" w:hAnsi="Arial" w:cs="Arial"/>
                <w:sz w:val="24"/>
                <w:szCs w:val="24"/>
                <w:lang w:val="en-US"/>
              </w:rPr>
              <w:t xml:space="preserve">. </w:t>
            </w:r>
            <w:r w:rsidRPr="008B0FF0">
              <w:rPr>
                <w:rFonts w:ascii="Arial" w:hAnsi="Arial" w:cs="Arial"/>
                <w:b/>
                <w:bCs/>
                <w:sz w:val="24"/>
                <w:szCs w:val="24"/>
                <w:lang w:val="en-US"/>
              </w:rPr>
              <w:t>Essential Tasks and Skills</w:t>
            </w:r>
            <w:r w:rsidRPr="008B0FF0">
              <w:rPr>
                <w:rFonts w:ascii="Arial" w:hAnsi="Arial" w:cs="Arial"/>
                <w:sz w:val="24"/>
                <w:szCs w:val="24"/>
                <w:lang w:val="en-US"/>
              </w:rPr>
              <w:t xml:space="preserve">. 3rd Edition. Michigan: </w:t>
            </w:r>
            <w:r>
              <w:rPr>
                <w:rFonts w:ascii="Arial" w:hAnsi="Arial" w:cs="Arial"/>
                <w:sz w:val="24"/>
                <w:szCs w:val="24"/>
                <w:lang w:val="en-US"/>
              </w:rPr>
              <w:t xml:space="preserve">The </w:t>
            </w:r>
            <w:r w:rsidRPr="008B0FF0">
              <w:rPr>
                <w:rFonts w:ascii="Arial" w:hAnsi="Arial" w:cs="Arial"/>
                <w:sz w:val="24"/>
                <w:szCs w:val="24"/>
                <w:lang w:val="en-US"/>
              </w:rPr>
              <w:t>University of Michigan Press, 2012.</w:t>
            </w:r>
          </w:p>
          <w:p w14:paraId="0DB9AA26" w14:textId="3EFF0E59" w:rsidR="00AC4B1B" w:rsidRDefault="008B0FF0" w:rsidP="008B0FF0">
            <w:pPr>
              <w:rPr>
                <w:rFonts w:ascii="Arial" w:hAnsi="Arial" w:cs="Arial"/>
                <w:sz w:val="24"/>
                <w:szCs w:val="24"/>
                <w:lang w:val="en-US"/>
              </w:rPr>
            </w:pPr>
            <w:r w:rsidRPr="008B0FF0">
              <w:rPr>
                <w:rFonts w:ascii="Arial" w:hAnsi="Arial" w:cs="Arial"/>
                <w:sz w:val="24"/>
                <w:szCs w:val="24"/>
                <w:lang w:val="en-US"/>
              </w:rPr>
              <w:t xml:space="preserve">SWALES, John &amp; FEAK, Christine. </w:t>
            </w:r>
            <w:r w:rsidRPr="008B0FF0">
              <w:rPr>
                <w:rFonts w:ascii="Arial" w:hAnsi="Arial" w:cs="Arial"/>
                <w:b/>
                <w:bCs/>
                <w:sz w:val="24"/>
                <w:szCs w:val="24"/>
                <w:lang w:val="en-US"/>
              </w:rPr>
              <w:t>Abstracts and the Writing of Abstracts</w:t>
            </w:r>
            <w:r w:rsidRPr="008B0FF0">
              <w:rPr>
                <w:rFonts w:ascii="Arial" w:hAnsi="Arial" w:cs="Arial"/>
                <w:sz w:val="24"/>
                <w:szCs w:val="24"/>
                <w:lang w:val="en-US"/>
              </w:rPr>
              <w:t xml:space="preserve">. Michigan: </w:t>
            </w:r>
            <w:r>
              <w:rPr>
                <w:rFonts w:ascii="Arial" w:hAnsi="Arial" w:cs="Arial"/>
                <w:sz w:val="24"/>
                <w:szCs w:val="24"/>
                <w:lang w:val="en-US"/>
              </w:rPr>
              <w:t xml:space="preserve">The </w:t>
            </w:r>
            <w:r w:rsidRPr="008B0FF0">
              <w:rPr>
                <w:rFonts w:ascii="Arial" w:hAnsi="Arial" w:cs="Arial"/>
                <w:sz w:val="24"/>
                <w:szCs w:val="24"/>
                <w:lang w:val="en-US"/>
              </w:rPr>
              <w:t>University of  Michigan Press, 2012.</w:t>
            </w:r>
          </w:p>
          <w:p w14:paraId="57D607C9" w14:textId="442EE1A7" w:rsidR="007F22E4" w:rsidRPr="00260670" w:rsidRDefault="008B0FF0" w:rsidP="00D06FA4">
            <w:pPr>
              <w:rPr>
                <w:rFonts w:ascii="Arial" w:hAnsi="Arial" w:cs="Arial"/>
                <w:sz w:val="24"/>
                <w:szCs w:val="24"/>
                <w:lang w:val="en-US"/>
              </w:rPr>
            </w:pPr>
            <w:r w:rsidRPr="008B0FF0">
              <w:rPr>
                <w:rFonts w:ascii="Arial" w:hAnsi="Arial" w:cs="Arial"/>
                <w:sz w:val="24"/>
                <w:szCs w:val="24"/>
                <w:lang w:val="en-US"/>
              </w:rPr>
              <w:t>SWALES, John &amp; FEAK, Christine</w:t>
            </w:r>
            <w:r>
              <w:rPr>
                <w:rFonts w:ascii="Arial" w:hAnsi="Arial" w:cs="Arial"/>
                <w:sz w:val="24"/>
                <w:szCs w:val="24"/>
                <w:lang w:val="en-US"/>
              </w:rPr>
              <w:t xml:space="preserve">. </w:t>
            </w:r>
            <w:r w:rsidRPr="008B0FF0">
              <w:rPr>
                <w:rFonts w:ascii="Arial" w:hAnsi="Arial" w:cs="Arial"/>
                <w:b/>
                <w:bCs/>
                <w:sz w:val="24"/>
                <w:szCs w:val="24"/>
                <w:lang w:val="en-US"/>
              </w:rPr>
              <w:t>English in Today’s Research World: a Writing Guide</w:t>
            </w:r>
            <w:r>
              <w:rPr>
                <w:rFonts w:ascii="Arial" w:hAnsi="Arial" w:cs="Arial"/>
                <w:sz w:val="24"/>
                <w:szCs w:val="24"/>
                <w:lang w:val="en-US"/>
              </w:rPr>
              <w:t xml:space="preserve">. </w:t>
            </w:r>
            <w:r>
              <w:rPr>
                <w:rFonts w:ascii="Arial" w:hAnsi="Arial" w:cs="Arial"/>
                <w:sz w:val="24"/>
                <w:szCs w:val="24"/>
                <w:lang w:val="en-US"/>
              </w:rPr>
              <w:t xml:space="preserve">The </w:t>
            </w:r>
            <w:r w:rsidRPr="008B0FF0">
              <w:rPr>
                <w:rFonts w:ascii="Arial" w:hAnsi="Arial" w:cs="Arial"/>
                <w:sz w:val="24"/>
                <w:szCs w:val="24"/>
                <w:lang w:val="en-US"/>
              </w:rPr>
              <w:t>University of  Michigan Press,</w:t>
            </w:r>
            <w:r>
              <w:rPr>
                <w:rFonts w:ascii="Arial" w:hAnsi="Arial" w:cs="Arial"/>
                <w:sz w:val="24"/>
                <w:szCs w:val="24"/>
                <w:lang w:val="en-US"/>
              </w:rPr>
              <w:t xml:space="preserve"> 2013.</w:t>
            </w:r>
          </w:p>
        </w:tc>
      </w:tr>
      <w:tr w:rsidR="0042345D" w14:paraId="7C0F13A0" w14:textId="77777777" w:rsidTr="0042345D">
        <w:tc>
          <w:tcPr>
            <w:tcW w:w="3828" w:type="dxa"/>
            <w:tcBorders>
              <w:top w:val="single" w:sz="4" w:space="0" w:color="auto"/>
              <w:left w:val="single" w:sz="4" w:space="0" w:color="auto"/>
              <w:bottom w:val="single" w:sz="4" w:space="0" w:color="auto"/>
              <w:right w:val="single" w:sz="4" w:space="0" w:color="auto"/>
            </w:tcBorders>
            <w:shd w:val="clear" w:color="auto" w:fill="auto"/>
          </w:tcPr>
          <w:p w14:paraId="0515A2F8" w14:textId="77777777" w:rsidR="0042345D" w:rsidRPr="0042345D" w:rsidRDefault="0042345D" w:rsidP="00837F86">
            <w:pPr>
              <w:tabs>
                <w:tab w:val="left" w:pos="345"/>
              </w:tabs>
              <w:spacing w:before="240"/>
              <w:rPr>
                <w:rFonts w:ascii="Arial" w:hAnsi="Arial" w:cs="Arial"/>
                <w:b/>
                <w:sz w:val="24"/>
                <w:szCs w:val="24"/>
              </w:rPr>
            </w:pPr>
            <w:r w:rsidRPr="0042345D">
              <w:rPr>
                <w:rFonts w:ascii="Arial" w:hAnsi="Arial" w:cs="Arial"/>
                <w:b/>
                <w:sz w:val="24"/>
                <w:szCs w:val="24"/>
              </w:rPr>
              <w:t>Observação:</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A19A6A3" w14:textId="77777777" w:rsidR="0042345D" w:rsidRPr="00257011" w:rsidRDefault="0042345D" w:rsidP="0042345D">
            <w:pPr>
              <w:rPr>
                <w:rFonts w:ascii="Arial" w:hAnsi="Arial" w:cs="Arial"/>
                <w:sz w:val="24"/>
                <w:szCs w:val="24"/>
              </w:rPr>
            </w:pPr>
            <w:r w:rsidRPr="00257011">
              <w:rPr>
                <w:rFonts w:ascii="Arial" w:hAnsi="Arial" w:cs="Arial"/>
                <w:sz w:val="24"/>
                <w:szCs w:val="24"/>
              </w:rPr>
              <w:t>Data da criação do curso: Foi criado em 2002, com várias reformulações desde o início.</w:t>
            </w:r>
            <w:r>
              <w:rPr>
                <w:rFonts w:ascii="Arial" w:hAnsi="Arial" w:cs="Arial"/>
                <w:sz w:val="24"/>
                <w:szCs w:val="24"/>
              </w:rPr>
              <w:t xml:space="preserve"> O conteúdo é pesquisado, elaborado, digitado, adaptado para a plataforma digital e oferecido pela educadora.</w:t>
            </w:r>
          </w:p>
          <w:p w14:paraId="351A8AF1" w14:textId="77777777" w:rsidR="0042345D" w:rsidRPr="00257011" w:rsidRDefault="0042345D" w:rsidP="0042345D">
            <w:pPr>
              <w:rPr>
                <w:rFonts w:ascii="Arial" w:hAnsi="Arial" w:cs="Arial"/>
                <w:sz w:val="24"/>
                <w:szCs w:val="24"/>
              </w:rPr>
            </w:pPr>
            <w:r w:rsidRPr="00257011">
              <w:rPr>
                <w:rFonts w:ascii="Arial" w:hAnsi="Arial" w:cs="Arial"/>
                <w:sz w:val="24"/>
                <w:szCs w:val="24"/>
              </w:rPr>
              <w:t>Autores do curso: Ana Sílvia Ciampone Ferreira</w:t>
            </w:r>
          </w:p>
          <w:p w14:paraId="5650FD37" w14:textId="77777777" w:rsidR="0042345D" w:rsidRPr="0042345D" w:rsidRDefault="0042345D" w:rsidP="0042345D">
            <w:pPr>
              <w:rPr>
                <w:rFonts w:ascii="Arial" w:hAnsi="Arial" w:cs="Arial"/>
                <w:sz w:val="24"/>
                <w:szCs w:val="24"/>
              </w:rPr>
            </w:pPr>
            <w:r w:rsidRPr="00257011">
              <w:rPr>
                <w:rFonts w:ascii="Arial" w:hAnsi="Arial" w:cs="Arial"/>
                <w:sz w:val="24"/>
                <w:szCs w:val="24"/>
              </w:rPr>
              <w:t>Número (aproximado) de vezes que o curso foi oferecido: Todo semestre, desde 2002.</w:t>
            </w:r>
          </w:p>
        </w:tc>
      </w:tr>
      <w:tr w:rsidR="0042345D" w:rsidRPr="00257011" w14:paraId="3C07D278" w14:textId="77777777" w:rsidTr="0042345D">
        <w:tc>
          <w:tcPr>
            <w:tcW w:w="3828" w:type="dxa"/>
            <w:tcBorders>
              <w:top w:val="single" w:sz="4" w:space="0" w:color="auto"/>
              <w:left w:val="single" w:sz="4" w:space="0" w:color="auto"/>
              <w:bottom w:val="single" w:sz="4" w:space="0" w:color="auto"/>
              <w:right w:val="single" w:sz="4" w:space="0" w:color="auto"/>
            </w:tcBorders>
            <w:shd w:val="clear" w:color="auto" w:fill="auto"/>
          </w:tcPr>
          <w:p w14:paraId="6970C97F" w14:textId="77777777" w:rsidR="0042345D" w:rsidRPr="0042345D" w:rsidRDefault="0042345D" w:rsidP="00837F86">
            <w:pPr>
              <w:tabs>
                <w:tab w:val="left" w:pos="345"/>
              </w:tabs>
              <w:spacing w:before="240"/>
              <w:rPr>
                <w:rFonts w:ascii="Arial" w:hAnsi="Arial" w:cs="Arial"/>
                <w:b/>
                <w:sz w:val="24"/>
                <w:szCs w:val="24"/>
              </w:rPr>
            </w:pPr>
            <w:r w:rsidRPr="0042345D">
              <w:rPr>
                <w:rFonts w:ascii="Arial" w:hAnsi="Arial" w:cs="Arial"/>
                <w:b/>
                <w:sz w:val="24"/>
                <w:szCs w:val="24"/>
              </w:rPr>
              <w:lastRenderedPageBreak/>
              <w:t>Informação relevante</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6EF0E64" w14:textId="19684649" w:rsidR="0042345D" w:rsidRPr="00257011" w:rsidRDefault="0042345D" w:rsidP="0042345D">
            <w:pPr>
              <w:rPr>
                <w:rFonts w:ascii="Arial" w:hAnsi="Arial" w:cs="Arial"/>
                <w:sz w:val="24"/>
                <w:szCs w:val="24"/>
              </w:rPr>
            </w:pPr>
            <w:r>
              <w:rPr>
                <w:rFonts w:ascii="Arial" w:hAnsi="Arial" w:cs="Arial"/>
                <w:sz w:val="24"/>
                <w:szCs w:val="24"/>
              </w:rPr>
              <w:t xml:space="preserve">Curso destinado a interessados que desejam </w:t>
            </w:r>
            <w:r>
              <w:rPr>
                <w:rFonts w:ascii="Arial" w:hAnsi="Arial" w:cs="Arial"/>
                <w:sz w:val="24"/>
                <w:szCs w:val="24"/>
              </w:rPr>
              <w:t>aprofundar leitura detalhada de textos</w:t>
            </w:r>
            <w:r w:rsidR="00144984">
              <w:rPr>
                <w:rFonts w:ascii="Arial" w:hAnsi="Arial" w:cs="Arial"/>
                <w:sz w:val="24"/>
                <w:szCs w:val="24"/>
              </w:rPr>
              <w:t xml:space="preserve"> em inglês, em especial </w:t>
            </w:r>
            <w:r w:rsidR="00625AFD">
              <w:rPr>
                <w:rFonts w:ascii="Arial" w:hAnsi="Arial" w:cs="Arial"/>
                <w:sz w:val="24"/>
                <w:szCs w:val="24"/>
              </w:rPr>
              <w:t>publicações</w:t>
            </w:r>
            <w:r w:rsidR="00144984">
              <w:rPr>
                <w:rFonts w:ascii="Arial" w:hAnsi="Arial" w:cs="Arial"/>
                <w:sz w:val="24"/>
                <w:szCs w:val="24"/>
              </w:rPr>
              <w:t xml:space="preserve"> </w:t>
            </w:r>
            <w:r w:rsidR="00625AFD">
              <w:rPr>
                <w:rFonts w:ascii="Arial" w:hAnsi="Arial" w:cs="Arial"/>
                <w:sz w:val="24"/>
                <w:szCs w:val="24"/>
              </w:rPr>
              <w:t>relacionadas às suas áreas.</w:t>
            </w:r>
          </w:p>
        </w:tc>
      </w:tr>
    </w:tbl>
    <w:p w14:paraId="746402EB" w14:textId="77777777" w:rsidR="00AC4B1B" w:rsidRPr="00260670" w:rsidRDefault="00AC4B1B" w:rsidP="00AC4B1B">
      <w:pPr>
        <w:rPr>
          <w:rFonts w:ascii="Arial" w:hAnsi="Arial" w:cs="Arial"/>
          <w:sz w:val="24"/>
          <w:szCs w:val="24"/>
          <w:lang w:val="en-US"/>
        </w:rPr>
      </w:pPr>
    </w:p>
    <w:p w14:paraId="3BD0F971" w14:textId="77777777" w:rsidR="00AC4B1B" w:rsidRPr="00260670" w:rsidRDefault="00AC4B1B" w:rsidP="00AC4B1B">
      <w:pPr>
        <w:rPr>
          <w:rFonts w:ascii="Arial" w:hAnsi="Arial" w:cs="Arial"/>
          <w:sz w:val="24"/>
          <w:szCs w:val="24"/>
          <w:lang w:val="en-US"/>
        </w:rPr>
      </w:pPr>
    </w:p>
    <w:p w14:paraId="5AFE387E" w14:textId="77777777" w:rsidR="00AC4B1B" w:rsidRPr="00AC4B1B" w:rsidRDefault="00AC4B1B" w:rsidP="00AC4B1B">
      <w:pPr>
        <w:rPr>
          <w:lang w:val="en-US"/>
        </w:rPr>
      </w:pPr>
    </w:p>
    <w:sectPr w:rsidR="00AC4B1B" w:rsidRPr="00AC4B1B" w:rsidSect="00A4626C">
      <w:headerReference w:type="default" r:id="rId8"/>
      <w:pgSz w:w="11906" w:h="16838"/>
      <w:pgMar w:top="28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7589C" w14:textId="77777777" w:rsidR="00BD4D51" w:rsidRDefault="00BD4D51" w:rsidP="005F1012">
      <w:pPr>
        <w:spacing w:after="0" w:line="240" w:lineRule="auto"/>
      </w:pPr>
      <w:r>
        <w:separator/>
      </w:r>
    </w:p>
  </w:endnote>
  <w:endnote w:type="continuationSeparator" w:id="0">
    <w:p w14:paraId="45BFB1E6" w14:textId="77777777" w:rsidR="00BD4D51" w:rsidRDefault="00BD4D51" w:rsidP="005F1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22E64" w14:textId="77777777" w:rsidR="00BD4D51" w:rsidRDefault="00BD4D51" w:rsidP="005F1012">
      <w:pPr>
        <w:spacing w:after="0" w:line="240" w:lineRule="auto"/>
      </w:pPr>
      <w:r>
        <w:separator/>
      </w:r>
    </w:p>
  </w:footnote>
  <w:footnote w:type="continuationSeparator" w:id="0">
    <w:p w14:paraId="429C5B78" w14:textId="77777777" w:rsidR="00BD4D51" w:rsidRDefault="00BD4D51" w:rsidP="005F10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8" w:type="dxa"/>
      <w:tblInd w:w="-851" w:type="dxa"/>
      <w:tblLook w:val="04A0" w:firstRow="1" w:lastRow="0" w:firstColumn="1" w:lastColumn="0" w:noHBand="0" w:noVBand="1"/>
    </w:tblPr>
    <w:tblGrid>
      <w:gridCol w:w="4236"/>
      <w:gridCol w:w="6362"/>
    </w:tblGrid>
    <w:tr w:rsidR="005F1012" w:rsidRPr="005F1012" w14:paraId="35CCCEBD" w14:textId="77777777" w:rsidTr="005F1012">
      <w:trPr>
        <w:trHeight w:val="179"/>
      </w:trPr>
      <w:tc>
        <w:tcPr>
          <w:tcW w:w="4236" w:type="dxa"/>
          <w:shd w:val="clear" w:color="auto" w:fill="auto"/>
        </w:tcPr>
        <w:p w14:paraId="47809906" w14:textId="77777777" w:rsidR="005F1012" w:rsidRPr="005F1012" w:rsidRDefault="005F1012" w:rsidP="005F1012">
          <w:pPr>
            <w:tabs>
              <w:tab w:val="left" w:pos="1545"/>
            </w:tabs>
            <w:suppressAutoHyphens/>
            <w:autoSpaceDN w:val="0"/>
            <w:snapToGrid w:val="0"/>
            <w:spacing w:after="0" w:line="240" w:lineRule="auto"/>
            <w:textAlignment w:val="baseline"/>
            <w:rPr>
              <w:rFonts w:ascii="Century Gothic" w:hAnsi="Century Gothic" w:cs="Tahoma"/>
              <w:b/>
              <w:color w:val="002060"/>
              <w:kern w:val="3"/>
            </w:rPr>
          </w:pPr>
        </w:p>
      </w:tc>
      <w:tc>
        <w:tcPr>
          <w:tcW w:w="6362" w:type="dxa"/>
          <w:shd w:val="clear" w:color="auto" w:fill="auto"/>
        </w:tcPr>
        <w:p w14:paraId="2B7B5731" w14:textId="77777777" w:rsidR="005F1012" w:rsidRPr="005F1012" w:rsidRDefault="005F1012" w:rsidP="005F1012">
          <w:pPr>
            <w:suppressAutoHyphens/>
            <w:autoSpaceDN w:val="0"/>
            <w:snapToGrid w:val="0"/>
            <w:spacing w:after="0" w:line="240" w:lineRule="auto"/>
            <w:jc w:val="right"/>
            <w:textAlignment w:val="baseline"/>
            <w:rPr>
              <w:rFonts w:ascii="Century Gothic" w:hAnsi="Century Gothic" w:cs="Tahoma"/>
              <w:b/>
              <w:color w:val="002060"/>
              <w:kern w:val="3"/>
            </w:rPr>
          </w:pPr>
        </w:p>
      </w:tc>
    </w:tr>
    <w:tr w:rsidR="005F1012" w:rsidRPr="005F1012" w14:paraId="4A9148BC" w14:textId="77777777" w:rsidTr="005F1012">
      <w:trPr>
        <w:trHeight w:val="1416"/>
      </w:trPr>
      <w:tc>
        <w:tcPr>
          <w:tcW w:w="4236" w:type="dxa"/>
          <w:shd w:val="clear" w:color="auto" w:fill="auto"/>
        </w:tcPr>
        <w:p w14:paraId="0D23FDA2" w14:textId="77777777" w:rsidR="005F1012" w:rsidRPr="005F1012" w:rsidRDefault="00CD2EE7" w:rsidP="005F1012">
          <w:pPr>
            <w:suppressAutoHyphens/>
            <w:autoSpaceDN w:val="0"/>
            <w:snapToGrid w:val="0"/>
            <w:spacing w:after="0" w:line="240" w:lineRule="auto"/>
            <w:textAlignment w:val="baseline"/>
            <w:rPr>
              <w:rFonts w:ascii="Century Gothic" w:hAnsi="Century Gothic" w:cs="Tahoma"/>
              <w:b/>
              <w:color w:val="002060"/>
              <w:kern w:val="3"/>
            </w:rPr>
          </w:pPr>
          <w:r>
            <w:rPr>
              <w:rFonts w:ascii="Arial" w:hAnsi="Arial" w:cs="Arial"/>
              <w:noProof/>
              <w:color w:val="535353"/>
              <w:sz w:val="21"/>
              <w:szCs w:val="21"/>
            </w:rPr>
            <w:drawing>
              <wp:inline distT="0" distB="0" distL="0" distR="0" wp14:anchorId="68225103" wp14:editId="078ABDC1">
                <wp:extent cx="1476375" cy="838200"/>
                <wp:effectExtent l="0" t="0" r="9525" b="0"/>
                <wp:docPr id="1" name="Imagem 1" descr="Descrição: D:\Downloads\Desde1991-CMYK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Downloads\Desde1991-CMYK (1).png"/>
                        <pic:cNvPicPr>
                          <a:picLocks noChangeAspect="1" noChangeArrowheads="1"/>
                        </pic:cNvPicPr>
                      </pic:nvPicPr>
                      <pic:blipFill>
                        <a:blip r:embed="rId1"/>
                        <a:srcRect/>
                        <a:stretch>
                          <a:fillRect/>
                        </a:stretch>
                      </pic:blipFill>
                      <pic:spPr bwMode="auto">
                        <a:xfrm>
                          <a:off x="0" y="0"/>
                          <a:ext cx="1476375" cy="838200"/>
                        </a:xfrm>
                        <a:prstGeom prst="rect">
                          <a:avLst/>
                        </a:prstGeom>
                        <a:noFill/>
                        <a:ln w="9525">
                          <a:noFill/>
                          <a:miter lim="800000"/>
                          <a:headEnd/>
                          <a:tailEnd/>
                        </a:ln>
                      </pic:spPr>
                    </pic:pic>
                  </a:graphicData>
                </a:graphic>
              </wp:inline>
            </w:drawing>
          </w:r>
        </w:p>
      </w:tc>
      <w:tc>
        <w:tcPr>
          <w:tcW w:w="6362" w:type="dxa"/>
          <w:shd w:val="clear" w:color="auto" w:fill="auto"/>
        </w:tcPr>
        <w:p w14:paraId="38C5E294" w14:textId="77777777" w:rsidR="005F1012" w:rsidRPr="005F1012" w:rsidRDefault="005F1012" w:rsidP="005F1012">
          <w:pPr>
            <w:suppressAutoHyphens/>
            <w:autoSpaceDN w:val="0"/>
            <w:snapToGrid w:val="0"/>
            <w:spacing w:after="0" w:line="240" w:lineRule="auto"/>
            <w:ind w:left="-851" w:firstLine="851"/>
            <w:jc w:val="right"/>
            <w:textAlignment w:val="baseline"/>
            <w:rPr>
              <w:rFonts w:ascii="Century Gothic" w:hAnsi="Century Gothic" w:cs="Tahoma"/>
              <w:b/>
              <w:color w:val="002060"/>
              <w:kern w:val="3"/>
            </w:rPr>
          </w:pPr>
        </w:p>
        <w:p w14:paraId="1A92207C" w14:textId="77777777" w:rsidR="005F1012" w:rsidRPr="005F1012" w:rsidRDefault="005F1012" w:rsidP="005F1012">
          <w:pPr>
            <w:suppressAutoHyphens/>
            <w:autoSpaceDN w:val="0"/>
            <w:snapToGrid w:val="0"/>
            <w:spacing w:after="0" w:line="240" w:lineRule="auto"/>
            <w:ind w:left="-851" w:firstLine="851"/>
            <w:jc w:val="right"/>
            <w:textAlignment w:val="baseline"/>
            <w:rPr>
              <w:rFonts w:ascii="Century Gothic" w:hAnsi="Century Gothic" w:cs="Tahoma"/>
              <w:b/>
              <w:color w:val="002060"/>
              <w:kern w:val="3"/>
            </w:rPr>
          </w:pPr>
          <w:r w:rsidRPr="005F1012">
            <w:rPr>
              <w:rFonts w:ascii="Century Gothic" w:hAnsi="Century Gothic" w:cs="Tahoma"/>
              <w:b/>
              <w:color w:val="002060"/>
              <w:kern w:val="3"/>
            </w:rPr>
            <w:t>Universidade de São Paulo</w:t>
          </w:r>
        </w:p>
        <w:p w14:paraId="72F4EAEB" w14:textId="77777777" w:rsidR="005F1012" w:rsidRPr="005F1012" w:rsidRDefault="005F1012" w:rsidP="005F1012">
          <w:pPr>
            <w:suppressAutoHyphens/>
            <w:autoSpaceDN w:val="0"/>
            <w:snapToGrid w:val="0"/>
            <w:spacing w:after="0" w:line="240" w:lineRule="auto"/>
            <w:ind w:left="-851" w:firstLine="851"/>
            <w:jc w:val="right"/>
            <w:textAlignment w:val="baseline"/>
            <w:rPr>
              <w:rFonts w:ascii="Century Gothic" w:hAnsi="Century Gothic" w:cs="Tahoma"/>
              <w:color w:val="002060"/>
              <w:kern w:val="3"/>
              <w:sz w:val="18"/>
              <w:szCs w:val="18"/>
            </w:rPr>
          </w:pPr>
          <w:r w:rsidRPr="005F1012">
            <w:rPr>
              <w:rFonts w:ascii="Century Gothic" w:hAnsi="Century Gothic" w:cs="Tahoma"/>
              <w:b/>
              <w:color w:val="002060"/>
              <w:kern w:val="3"/>
            </w:rPr>
            <w:t xml:space="preserve">Faculdade de Filosofia, Letras e Ciências Humanas </w:t>
          </w:r>
          <w:r w:rsidRPr="005F1012">
            <w:rPr>
              <w:rFonts w:ascii="Century Gothic" w:hAnsi="Century Gothic" w:cs="Tahoma"/>
              <w:b/>
              <w:color w:val="002060"/>
              <w:kern w:val="3"/>
              <w:sz w:val="16"/>
              <w:szCs w:val="16"/>
            </w:rPr>
            <w:br/>
          </w:r>
          <w:r w:rsidRPr="005F1012">
            <w:rPr>
              <w:rFonts w:ascii="Century Gothic" w:hAnsi="Century Gothic" w:cs="Tahoma"/>
              <w:color w:val="002060"/>
              <w:kern w:val="3"/>
              <w:sz w:val="18"/>
              <w:szCs w:val="18"/>
            </w:rPr>
            <w:t>Av. Prof. Lineu Prestes nº 159 - CCJ - Sala 05 - CEP: 05508-000</w:t>
          </w:r>
          <w:r w:rsidRPr="005F1012">
            <w:rPr>
              <w:rFonts w:ascii="Century Gothic" w:hAnsi="Century Gothic" w:cs="Tahoma"/>
              <w:color w:val="002060"/>
              <w:kern w:val="3"/>
              <w:sz w:val="18"/>
              <w:szCs w:val="18"/>
            </w:rPr>
            <w:br/>
            <w:t>Cidade Universitária – São Paulo-SP</w:t>
          </w:r>
        </w:p>
        <w:p w14:paraId="38E52A37" w14:textId="77777777" w:rsidR="005F1012" w:rsidRPr="005F1012" w:rsidRDefault="005F1012" w:rsidP="005F1012">
          <w:pPr>
            <w:suppressAutoHyphens/>
            <w:autoSpaceDN w:val="0"/>
            <w:snapToGrid w:val="0"/>
            <w:spacing w:after="0" w:line="240" w:lineRule="auto"/>
            <w:ind w:left="-851" w:firstLine="851"/>
            <w:jc w:val="right"/>
            <w:textAlignment w:val="baseline"/>
            <w:rPr>
              <w:rFonts w:ascii="Century Gothic" w:hAnsi="Century Gothic" w:cs="Tahoma"/>
              <w:color w:val="002060"/>
              <w:kern w:val="3"/>
              <w:sz w:val="18"/>
              <w:szCs w:val="18"/>
            </w:rPr>
          </w:pPr>
          <w:r w:rsidRPr="005F1012">
            <w:rPr>
              <w:rFonts w:ascii="Century Gothic" w:hAnsi="Century Gothic" w:cs="Tahoma"/>
              <w:color w:val="002060"/>
              <w:kern w:val="3"/>
              <w:sz w:val="18"/>
            </w:rPr>
            <w:t>Tel: 3091.2417–  s</w:t>
          </w:r>
          <w:r>
            <w:rPr>
              <w:rFonts w:ascii="Century Gothic" w:hAnsi="Century Gothic" w:cs="Tahoma"/>
              <w:color w:val="002060"/>
              <w:kern w:val="3"/>
              <w:sz w:val="18"/>
            </w:rPr>
            <w:t xml:space="preserve">ite: www.clinguas.fflch.usp.br </w:t>
          </w:r>
        </w:p>
      </w:tc>
    </w:tr>
  </w:tbl>
  <w:p w14:paraId="42A03C73" w14:textId="77777777" w:rsidR="005F1012" w:rsidRDefault="005F1012" w:rsidP="005F101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4269D"/>
    <w:multiLevelType w:val="hybridMultilevel"/>
    <w:tmpl w:val="393C45E8"/>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3DC4F39"/>
    <w:multiLevelType w:val="hybridMultilevel"/>
    <w:tmpl w:val="08F062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E6A2FC8"/>
    <w:multiLevelType w:val="hybridMultilevel"/>
    <w:tmpl w:val="75D6F0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4DA3360"/>
    <w:multiLevelType w:val="hybridMultilevel"/>
    <w:tmpl w:val="6EEA86BA"/>
    <w:lvl w:ilvl="0" w:tplc="2222E682">
      <w:start w:val="1"/>
      <w:numFmt w:val="bullet"/>
      <w:lvlText w:val="•"/>
      <w:lvlJc w:val="left"/>
      <w:pPr>
        <w:tabs>
          <w:tab w:val="num" w:pos="720"/>
        </w:tabs>
        <w:ind w:left="720" w:hanging="360"/>
      </w:pPr>
      <w:rPr>
        <w:rFonts w:ascii="Arial" w:hAnsi="Arial" w:hint="default"/>
      </w:rPr>
    </w:lvl>
    <w:lvl w:ilvl="1" w:tplc="C2500A06" w:tentative="1">
      <w:start w:val="1"/>
      <w:numFmt w:val="bullet"/>
      <w:lvlText w:val="•"/>
      <w:lvlJc w:val="left"/>
      <w:pPr>
        <w:tabs>
          <w:tab w:val="num" w:pos="1440"/>
        </w:tabs>
        <w:ind w:left="1440" w:hanging="360"/>
      </w:pPr>
      <w:rPr>
        <w:rFonts w:ascii="Arial" w:hAnsi="Arial" w:hint="default"/>
      </w:rPr>
    </w:lvl>
    <w:lvl w:ilvl="2" w:tplc="F6CA6C1C" w:tentative="1">
      <w:start w:val="1"/>
      <w:numFmt w:val="bullet"/>
      <w:lvlText w:val="•"/>
      <w:lvlJc w:val="left"/>
      <w:pPr>
        <w:tabs>
          <w:tab w:val="num" w:pos="2160"/>
        </w:tabs>
        <w:ind w:left="2160" w:hanging="360"/>
      </w:pPr>
      <w:rPr>
        <w:rFonts w:ascii="Arial" w:hAnsi="Arial" w:hint="default"/>
      </w:rPr>
    </w:lvl>
    <w:lvl w:ilvl="3" w:tplc="CFA22F1E" w:tentative="1">
      <w:start w:val="1"/>
      <w:numFmt w:val="bullet"/>
      <w:lvlText w:val="•"/>
      <w:lvlJc w:val="left"/>
      <w:pPr>
        <w:tabs>
          <w:tab w:val="num" w:pos="2880"/>
        </w:tabs>
        <w:ind w:left="2880" w:hanging="360"/>
      </w:pPr>
      <w:rPr>
        <w:rFonts w:ascii="Arial" w:hAnsi="Arial" w:hint="default"/>
      </w:rPr>
    </w:lvl>
    <w:lvl w:ilvl="4" w:tplc="ECAE6FB4" w:tentative="1">
      <w:start w:val="1"/>
      <w:numFmt w:val="bullet"/>
      <w:lvlText w:val="•"/>
      <w:lvlJc w:val="left"/>
      <w:pPr>
        <w:tabs>
          <w:tab w:val="num" w:pos="3600"/>
        </w:tabs>
        <w:ind w:left="3600" w:hanging="360"/>
      </w:pPr>
      <w:rPr>
        <w:rFonts w:ascii="Arial" w:hAnsi="Arial" w:hint="default"/>
      </w:rPr>
    </w:lvl>
    <w:lvl w:ilvl="5" w:tplc="EF88FE9E" w:tentative="1">
      <w:start w:val="1"/>
      <w:numFmt w:val="bullet"/>
      <w:lvlText w:val="•"/>
      <w:lvlJc w:val="left"/>
      <w:pPr>
        <w:tabs>
          <w:tab w:val="num" w:pos="4320"/>
        </w:tabs>
        <w:ind w:left="4320" w:hanging="360"/>
      </w:pPr>
      <w:rPr>
        <w:rFonts w:ascii="Arial" w:hAnsi="Arial" w:hint="default"/>
      </w:rPr>
    </w:lvl>
    <w:lvl w:ilvl="6" w:tplc="7B2808A2" w:tentative="1">
      <w:start w:val="1"/>
      <w:numFmt w:val="bullet"/>
      <w:lvlText w:val="•"/>
      <w:lvlJc w:val="left"/>
      <w:pPr>
        <w:tabs>
          <w:tab w:val="num" w:pos="5040"/>
        </w:tabs>
        <w:ind w:left="5040" w:hanging="360"/>
      </w:pPr>
      <w:rPr>
        <w:rFonts w:ascii="Arial" w:hAnsi="Arial" w:hint="default"/>
      </w:rPr>
    </w:lvl>
    <w:lvl w:ilvl="7" w:tplc="98F2E24C" w:tentative="1">
      <w:start w:val="1"/>
      <w:numFmt w:val="bullet"/>
      <w:lvlText w:val="•"/>
      <w:lvlJc w:val="left"/>
      <w:pPr>
        <w:tabs>
          <w:tab w:val="num" w:pos="5760"/>
        </w:tabs>
        <w:ind w:left="5760" w:hanging="360"/>
      </w:pPr>
      <w:rPr>
        <w:rFonts w:ascii="Arial" w:hAnsi="Arial" w:hint="default"/>
      </w:rPr>
    </w:lvl>
    <w:lvl w:ilvl="8" w:tplc="0C28A1A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5DC57EF"/>
    <w:multiLevelType w:val="hybridMultilevel"/>
    <w:tmpl w:val="C1A697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7071082"/>
    <w:multiLevelType w:val="hybridMultilevel"/>
    <w:tmpl w:val="E9D63666"/>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12706A5"/>
    <w:multiLevelType w:val="hybridMultilevel"/>
    <w:tmpl w:val="50FC555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9B2F66"/>
    <w:multiLevelType w:val="hybridMultilevel"/>
    <w:tmpl w:val="4F2004D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27705F"/>
    <w:multiLevelType w:val="hybridMultilevel"/>
    <w:tmpl w:val="5FC69C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3ECD72A2"/>
    <w:multiLevelType w:val="hybridMultilevel"/>
    <w:tmpl w:val="F5D0CFFE"/>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6CE6986"/>
    <w:multiLevelType w:val="hybridMultilevel"/>
    <w:tmpl w:val="3416848A"/>
    <w:lvl w:ilvl="0" w:tplc="04160009">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9A2323D"/>
    <w:multiLevelType w:val="hybridMultilevel"/>
    <w:tmpl w:val="F60A69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749427B7"/>
    <w:multiLevelType w:val="hybridMultilevel"/>
    <w:tmpl w:val="90CA3A78"/>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5"/>
  </w:num>
  <w:num w:numId="4">
    <w:abstractNumId w:val="0"/>
  </w:num>
  <w:num w:numId="5">
    <w:abstractNumId w:val="7"/>
  </w:num>
  <w:num w:numId="6">
    <w:abstractNumId w:val="6"/>
  </w:num>
  <w:num w:numId="7">
    <w:abstractNumId w:val="2"/>
  </w:num>
  <w:num w:numId="8">
    <w:abstractNumId w:val="8"/>
  </w:num>
  <w:num w:numId="9">
    <w:abstractNumId w:val="10"/>
  </w:num>
  <w:num w:numId="10">
    <w:abstractNumId w:val="9"/>
  </w:num>
  <w:num w:numId="11">
    <w:abstractNumId w:val="11"/>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B53"/>
    <w:rsid w:val="0001419B"/>
    <w:rsid w:val="00022278"/>
    <w:rsid w:val="00030EFF"/>
    <w:rsid w:val="0004015C"/>
    <w:rsid w:val="000425B2"/>
    <w:rsid w:val="0006331B"/>
    <w:rsid w:val="000648C9"/>
    <w:rsid w:val="00087687"/>
    <w:rsid w:val="000901C5"/>
    <w:rsid w:val="000A1A95"/>
    <w:rsid w:val="000B5C3E"/>
    <w:rsid w:val="000D246B"/>
    <w:rsid w:val="000D7D08"/>
    <w:rsid w:val="000E26E0"/>
    <w:rsid w:val="000E7A1B"/>
    <w:rsid w:val="00123479"/>
    <w:rsid w:val="00125B60"/>
    <w:rsid w:val="00144984"/>
    <w:rsid w:val="001656EA"/>
    <w:rsid w:val="00195954"/>
    <w:rsid w:val="001E240A"/>
    <w:rsid w:val="001F1A35"/>
    <w:rsid w:val="00211F08"/>
    <w:rsid w:val="00216193"/>
    <w:rsid w:val="0021738B"/>
    <w:rsid w:val="00231B90"/>
    <w:rsid w:val="00236468"/>
    <w:rsid w:val="00242429"/>
    <w:rsid w:val="002449D1"/>
    <w:rsid w:val="00256644"/>
    <w:rsid w:val="00260670"/>
    <w:rsid w:val="00262669"/>
    <w:rsid w:val="00276301"/>
    <w:rsid w:val="00281EC4"/>
    <w:rsid w:val="0028605D"/>
    <w:rsid w:val="00294D4C"/>
    <w:rsid w:val="003055F7"/>
    <w:rsid w:val="00313B42"/>
    <w:rsid w:val="00321DF9"/>
    <w:rsid w:val="00330D64"/>
    <w:rsid w:val="00342771"/>
    <w:rsid w:val="00353660"/>
    <w:rsid w:val="00371464"/>
    <w:rsid w:val="0038615D"/>
    <w:rsid w:val="00387768"/>
    <w:rsid w:val="003A4707"/>
    <w:rsid w:val="003C28B3"/>
    <w:rsid w:val="003D4F69"/>
    <w:rsid w:val="003E1051"/>
    <w:rsid w:val="004027B6"/>
    <w:rsid w:val="00402C00"/>
    <w:rsid w:val="00411AFA"/>
    <w:rsid w:val="00422AEB"/>
    <w:rsid w:val="0042345D"/>
    <w:rsid w:val="00435396"/>
    <w:rsid w:val="00437B36"/>
    <w:rsid w:val="00440EF3"/>
    <w:rsid w:val="0044146D"/>
    <w:rsid w:val="004444D7"/>
    <w:rsid w:val="00471798"/>
    <w:rsid w:val="00477231"/>
    <w:rsid w:val="00480220"/>
    <w:rsid w:val="00483C78"/>
    <w:rsid w:val="00484194"/>
    <w:rsid w:val="00487094"/>
    <w:rsid w:val="004B5CF5"/>
    <w:rsid w:val="004C16C2"/>
    <w:rsid w:val="004C5DBC"/>
    <w:rsid w:val="004C7CD2"/>
    <w:rsid w:val="004D2411"/>
    <w:rsid w:val="005238BC"/>
    <w:rsid w:val="00540BC3"/>
    <w:rsid w:val="0054154D"/>
    <w:rsid w:val="005429B9"/>
    <w:rsid w:val="00552D23"/>
    <w:rsid w:val="00554DFF"/>
    <w:rsid w:val="00567F35"/>
    <w:rsid w:val="00594BE8"/>
    <w:rsid w:val="005A0789"/>
    <w:rsid w:val="005C3C24"/>
    <w:rsid w:val="005C63C0"/>
    <w:rsid w:val="005D65B6"/>
    <w:rsid w:val="005F1012"/>
    <w:rsid w:val="006005F8"/>
    <w:rsid w:val="00603FE3"/>
    <w:rsid w:val="00625AFD"/>
    <w:rsid w:val="006476DE"/>
    <w:rsid w:val="00663CCF"/>
    <w:rsid w:val="00676AC3"/>
    <w:rsid w:val="006809E4"/>
    <w:rsid w:val="0068514B"/>
    <w:rsid w:val="006879C0"/>
    <w:rsid w:val="0069618B"/>
    <w:rsid w:val="006A0444"/>
    <w:rsid w:val="006B2A9B"/>
    <w:rsid w:val="006B6FEB"/>
    <w:rsid w:val="006D16D2"/>
    <w:rsid w:val="006E67F2"/>
    <w:rsid w:val="006F76A9"/>
    <w:rsid w:val="00701597"/>
    <w:rsid w:val="00705F8D"/>
    <w:rsid w:val="0072577F"/>
    <w:rsid w:val="00731572"/>
    <w:rsid w:val="0073601E"/>
    <w:rsid w:val="0073662A"/>
    <w:rsid w:val="00755FC4"/>
    <w:rsid w:val="00764EF9"/>
    <w:rsid w:val="007656C6"/>
    <w:rsid w:val="007B463A"/>
    <w:rsid w:val="007C01A7"/>
    <w:rsid w:val="007C0906"/>
    <w:rsid w:val="007C09C9"/>
    <w:rsid w:val="007C0B5F"/>
    <w:rsid w:val="007C3BB8"/>
    <w:rsid w:val="007D3793"/>
    <w:rsid w:val="007E5DFA"/>
    <w:rsid w:val="007F22E4"/>
    <w:rsid w:val="00811841"/>
    <w:rsid w:val="00817E76"/>
    <w:rsid w:val="0082060A"/>
    <w:rsid w:val="008313D1"/>
    <w:rsid w:val="0084572A"/>
    <w:rsid w:val="00855792"/>
    <w:rsid w:val="00873D32"/>
    <w:rsid w:val="008B0FF0"/>
    <w:rsid w:val="008B6025"/>
    <w:rsid w:val="008B7808"/>
    <w:rsid w:val="008C3578"/>
    <w:rsid w:val="008C4AD1"/>
    <w:rsid w:val="008E28A9"/>
    <w:rsid w:val="008E2F0C"/>
    <w:rsid w:val="008E480A"/>
    <w:rsid w:val="008F57CC"/>
    <w:rsid w:val="00905407"/>
    <w:rsid w:val="0091195E"/>
    <w:rsid w:val="0091579A"/>
    <w:rsid w:val="00915EEC"/>
    <w:rsid w:val="009344A9"/>
    <w:rsid w:val="00935EAE"/>
    <w:rsid w:val="00941F4C"/>
    <w:rsid w:val="009469FF"/>
    <w:rsid w:val="009B15D0"/>
    <w:rsid w:val="009B2D0F"/>
    <w:rsid w:val="009B56E2"/>
    <w:rsid w:val="009C785E"/>
    <w:rsid w:val="009D45F9"/>
    <w:rsid w:val="009E099C"/>
    <w:rsid w:val="009E5FD8"/>
    <w:rsid w:val="009E6D6E"/>
    <w:rsid w:val="009F3DAE"/>
    <w:rsid w:val="009F403E"/>
    <w:rsid w:val="00A10946"/>
    <w:rsid w:val="00A117CD"/>
    <w:rsid w:val="00A16370"/>
    <w:rsid w:val="00A27118"/>
    <w:rsid w:val="00A41863"/>
    <w:rsid w:val="00A4626C"/>
    <w:rsid w:val="00A53C6B"/>
    <w:rsid w:val="00A6120A"/>
    <w:rsid w:val="00A81E61"/>
    <w:rsid w:val="00A82F2F"/>
    <w:rsid w:val="00A832A3"/>
    <w:rsid w:val="00A941FE"/>
    <w:rsid w:val="00A9583C"/>
    <w:rsid w:val="00A95D53"/>
    <w:rsid w:val="00A96750"/>
    <w:rsid w:val="00A9707D"/>
    <w:rsid w:val="00AB01B2"/>
    <w:rsid w:val="00AB39D0"/>
    <w:rsid w:val="00AC09E2"/>
    <w:rsid w:val="00AC4B1B"/>
    <w:rsid w:val="00AC7526"/>
    <w:rsid w:val="00AE29C5"/>
    <w:rsid w:val="00AE615B"/>
    <w:rsid w:val="00B03B0C"/>
    <w:rsid w:val="00B27360"/>
    <w:rsid w:val="00B32E59"/>
    <w:rsid w:val="00B5200E"/>
    <w:rsid w:val="00B55B0C"/>
    <w:rsid w:val="00B7605D"/>
    <w:rsid w:val="00BB26A9"/>
    <w:rsid w:val="00BB2C51"/>
    <w:rsid w:val="00BB3ECF"/>
    <w:rsid w:val="00BB529B"/>
    <w:rsid w:val="00BB68A1"/>
    <w:rsid w:val="00BC416B"/>
    <w:rsid w:val="00BD4D51"/>
    <w:rsid w:val="00BF1AB4"/>
    <w:rsid w:val="00BF7527"/>
    <w:rsid w:val="00C40179"/>
    <w:rsid w:val="00C5764E"/>
    <w:rsid w:val="00C6394C"/>
    <w:rsid w:val="00C72B84"/>
    <w:rsid w:val="00C73718"/>
    <w:rsid w:val="00C77149"/>
    <w:rsid w:val="00C85C65"/>
    <w:rsid w:val="00CD2EE7"/>
    <w:rsid w:val="00CF2D56"/>
    <w:rsid w:val="00D06FA4"/>
    <w:rsid w:val="00D15FB5"/>
    <w:rsid w:val="00D3265C"/>
    <w:rsid w:val="00D468D4"/>
    <w:rsid w:val="00D6397C"/>
    <w:rsid w:val="00D74124"/>
    <w:rsid w:val="00D828DD"/>
    <w:rsid w:val="00D93A7C"/>
    <w:rsid w:val="00DB45BD"/>
    <w:rsid w:val="00DB6F5C"/>
    <w:rsid w:val="00DC2D07"/>
    <w:rsid w:val="00DC58EF"/>
    <w:rsid w:val="00DC6F2A"/>
    <w:rsid w:val="00DF0EF1"/>
    <w:rsid w:val="00E05A41"/>
    <w:rsid w:val="00E1113E"/>
    <w:rsid w:val="00E1444F"/>
    <w:rsid w:val="00E2229C"/>
    <w:rsid w:val="00E26742"/>
    <w:rsid w:val="00E32D66"/>
    <w:rsid w:val="00E36936"/>
    <w:rsid w:val="00E54640"/>
    <w:rsid w:val="00E60353"/>
    <w:rsid w:val="00E627C8"/>
    <w:rsid w:val="00E64339"/>
    <w:rsid w:val="00EC1947"/>
    <w:rsid w:val="00EC5408"/>
    <w:rsid w:val="00ED4ADB"/>
    <w:rsid w:val="00EF2924"/>
    <w:rsid w:val="00EF4A16"/>
    <w:rsid w:val="00F01169"/>
    <w:rsid w:val="00F05672"/>
    <w:rsid w:val="00F11C6E"/>
    <w:rsid w:val="00F30AF3"/>
    <w:rsid w:val="00F647B5"/>
    <w:rsid w:val="00F64F0D"/>
    <w:rsid w:val="00F654C3"/>
    <w:rsid w:val="00F831EB"/>
    <w:rsid w:val="00F95896"/>
    <w:rsid w:val="00FB013F"/>
    <w:rsid w:val="00FB11FB"/>
    <w:rsid w:val="00FB1B37"/>
    <w:rsid w:val="00FC4E21"/>
    <w:rsid w:val="00FE2B53"/>
    <w:rsid w:val="00FF375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schemas-houaiss/mini" w:name="verbetes"/>
  <w:shapeDefaults>
    <o:shapedefaults v:ext="edit" spidmax="1026"/>
    <o:shapelayout v:ext="edit">
      <o:idmap v:ext="edit" data="1"/>
    </o:shapelayout>
  </w:shapeDefaults>
  <w:decimalSymbol w:val=","/>
  <w:listSeparator w:val=";"/>
  <w14:docId w14:val="039E572B"/>
  <w15:docId w15:val="{13F598CC-1A57-4270-9EE7-3733BABCB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B53"/>
    <w:pPr>
      <w:spacing w:after="200" w:line="276" w:lineRule="auto"/>
    </w:pPr>
    <w:rPr>
      <w:rFonts w:eastAsia="Times New Roman"/>
      <w:sz w:val="22"/>
      <w:szCs w:val="2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FE2B53"/>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FE2B53"/>
    <w:rPr>
      <w:rFonts w:ascii="Tahoma" w:hAnsi="Tahoma" w:cs="Tahoma"/>
      <w:sz w:val="16"/>
      <w:szCs w:val="16"/>
    </w:rPr>
  </w:style>
  <w:style w:type="table" w:styleId="Tabelacomgrade">
    <w:name w:val="Table Grid"/>
    <w:basedOn w:val="Tabelanormal"/>
    <w:uiPriority w:val="59"/>
    <w:rsid w:val="00FE2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semiHidden/>
    <w:rsid w:val="00BF1AB4"/>
    <w:pPr>
      <w:spacing w:after="0" w:line="240" w:lineRule="auto"/>
    </w:pPr>
    <w:rPr>
      <w:rFonts w:ascii="Times New Roman" w:hAnsi="Times New Roman"/>
      <w:color w:val="000000"/>
      <w:sz w:val="24"/>
      <w:szCs w:val="24"/>
    </w:rPr>
  </w:style>
  <w:style w:type="character" w:customStyle="1" w:styleId="CorpodetextoChar">
    <w:name w:val="Corpo de texto Char"/>
    <w:link w:val="Corpodetexto"/>
    <w:semiHidden/>
    <w:rsid w:val="00BF1AB4"/>
    <w:rPr>
      <w:rFonts w:ascii="Times New Roman" w:eastAsia="Times New Roman" w:hAnsi="Times New Roman"/>
      <w:color w:val="000000"/>
      <w:sz w:val="24"/>
      <w:szCs w:val="24"/>
    </w:rPr>
  </w:style>
  <w:style w:type="paragraph" w:styleId="Corpodetexto2">
    <w:name w:val="Body Text 2"/>
    <w:basedOn w:val="Normal"/>
    <w:link w:val="Corpodetexto2Char"/>
    <w:uiPriority w:val="99"/>
    <w:semiHidden/>
    <w:unhideWhenUsed/>
    <w:rsid w:val="00BF1AB4"/>
    <w:pPr>
      <w:spacing w:after="120" w:line="480" w:lineRule="auto"/>
    </w:pPr>
  </w:style>
  <w:style w:type="character" w:customStyle="1" w:styleId="Corpodetexto2Char">
    <w:name w:val="Corpo de texto 2 Char"/>
    <w:link w:val="Corpodetexto2"/>
    <w:uiPriority w:val="99"/>
    <w:semiHidden/>
    <w:rsid w:val="00BF1AB4"/>
    <w:rPr>
      <w:rFonts w:eastAsia="Times New Roman"/>
      <w:sz w:val="22"/>
      <w:szCs w:val="22"/>
    </w:rPr>
  </w:style>
  <w:style w:type="character" w:styleId="Forte">
    <w:name w:val="Strong"/>
    <w:qFormat/>
    <w:rsid w:val="00BF1AB4"/>
    <w:rPr>
      <w:b/>
      <w:bCs/>
    </w:rPr>
  </w:style>
  <w:style w:type="paragraph" w:styleId="Cabealho">
    <w:name w:val="header"/>
    <w:basedOn w:val="Normal"/>
    <w:link w:val="CabealhoChar"/>
    <w:uiPriority w:val="99"/>
    <w:unhideWhenUsed/>
    <w:rsid w:val="005F1012"/>
    <w:pPr>
      <w:tabs>
        <w:tab w:val="center" w:pos="4252"/>
        <w:tab w:val="right" w:pos="8504"/>
      </w:tabs>
    </w:pPr>
  </w:style>
  <w:style w:type="character" w:customStyle="1" w:styleId="CabealhoChar">
    <w:name w:val="Cabeçalho Char"/>
    <w:link w:val="Cabealho"/>
    <w:uiPriority w:val="99"/>
    <w:rsid w:val="005F1012"/>
    <w:rPr>
      <w:rFonts w:eastAsia="Times New Roman"/>
      <w:sz w:val="22"/>
      <w:szCs w:val="22"/>
    </w:rPr>
  </w:style>
  <w:style w:type="paragraph" w:styleId="Rodap">
    <w:name w:val="footer"/>
    <w:basedOn w:val="Normal"/>
    <w:link w:val="RodapChar"/>
    <w:uiPriority w:val="99"/>
    <w:unhideWhenUsed/>
    <w:rsid w:val="005F1012"/>
    <w:pPr>
      <w:tabs>
        <w:tab w:val="center" w:pos="4252"/>
        <w:tab w:val="right" w:pos="8504"/>
      </w:tabs>
    </w:pPr>
  </w:style>
  <w:style w:type="character" w:customStyle="1" w:styleId="RodapChar">
    <w:name w:val="Rodapé Char"/>
    <w:link w:val="Rodap"/>
    <w:uiPriority w:val="99"/>
    <w:rsid w:val="005F1012"/>
    <w:rPr>
      <w:rFonts w:eastAsia="Times New Roman"/>
      <w:sz w:val="22"/>
      <w:szCs w:val="22"/>
    </w:rPr>
  </w:style>
  <w:style w:type="paragraph" w:styleId="NormalWeb">
    <w:name w:val="Normal (Web)"/>
    <w:basedOn w:val="Normal"/>
    <w:uiPriority w:val="99"/>
    <w:unhideWhenUsed/>
    <w:rsid w:val="00D6397C"/>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rsid w:val="00D6397C"/>
  </w:style>
  <w:style w:type="paragraph" w:styleId="PargrafodaLista">
    <w:name w:val="List Paragraph"/>
    <w:basedOn w:val="Normal"/>
    <w:uiPriority w:val="34"/>
    <w:qFormat/>
    <w:rsid w:val="0001419B"/>
    <w:pPr>
      <w:spacing w:after="0" w:line="240" w:lineRule="auto"/>
      <w:ind w:left="720"/>
      <w:contextualSpacing/>
    </w:pPr>
    <w:rPr>
      <w:rFonts w:ascii="Arial" w:hAnsi="Arial" w:cs="Arial"/>
      <w:color w:val="000000"/>
      <w:sz w:val="24"/>
      <w:szCs w:val="24"/>
    </w:rPr>
  </w:style>
  <w:style w:type="character" w:styleId="Refdecomentrio">
    <w:name w:val="annotation reference"/>
    <w:basedOn w:val="Fontepargpadro"/>
    <w:uiPriority w:val="99"/>
    <w:semiHidden/>
    <w:unhideWhenUsed/>
    <w:rsid w:val="00123479"/>
    <w:rPr>
      <w:sz w:val="16"/>
      <w:szCs w:val="16"/>
    </w:rPr>
  </w:style>
  <w:style w:type="paragraph" w:styleId="Textodecomentrio">
    <w:name w:val="annotation text"/>
    <w:basedOn w:val="Normal"/>
    <w:link w:val="TextodecomentrioChar"/>
    <w:uiPriority w:val="99"/>
    <w:semiHidden/>
    <w:unhideWhenUsed/>
    <w:rsid w:val="00123479"/>
    <w:rPr>
      <w:sz w:val="20"/>
      <w:szCs w:val="20"/>
    </w:rPr>
  </w:style>
  <w:style w:type="character" w:customStyle="1" w:styleId="TextodecomentrioChar">
    <w:name w:val="Texto de comentário Char"/>
    <w:basedOn w:val="Fontepargpadro"/>
    <w:link w:val="Textodecomentrio"/>
    <w:uiPriority w:val="99"/>
    <w:semiHidden/>
    <w:rsid w:val="00123479"/>
    <w:rPr>
      <w:rFonts w:eastAsia="Times New Roman"/>
    </w:rPr>
  </w:style>
  <w:style w:type="paragraph" w:styleId="Assuntodocomentrio">
    <w:name w:val="annotation subject"/>
    <w:basedOn w:val="Textodecomentrio"/>
    <w:next w:val="Textodecomentrio"/>
    <w:link w:val="AssuntodocomentrioChar"/>
    <w:uiPriority w:val="99"/>
    <w:semiHidden/>
    <w:unhideWhenUsed/>
    <w:rsid w:val="00123479"/>
    <w:rPr>
      <w:b/>
      <w:bCs/>
    </w:rPr>
  </w:style>
  <w:style w:type="character" w:customStyle="1" w:styleId="AssuntodocomentrioChar">
    <w:name w:val="Assunto do comentário Char"/>
    <w:basedOn w:val="TextodecomentrioChar"/>
    <w:link w:val="Assuntodocomentrio"/>
    <w:uiPriority w:val="99"/>
    <w:semiHidden/>
    <w:rsid w:val="00123479"/>
    <w:rPr>
      <w:rFonts w:eastAsia="Times New Roman"/>
      <w:b/>
      <w:bCs/>
    </w:rPr>
  </w:style>
  <w:style w:type="character" w:styleId="Hyperlink">
    <w:name w:val="Hyperlink"/>
    <w:basedOn w:val="Fontepargpadro"/>
    <w:uiPriority w:val="99"/>
    <w:semiHidden/>
    <w:unhideWhenUsed/>
    <w:rsid w:val="008E2F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208320">
      <w:bodyDiv w:val="1"/>
      <w:marLeft w:val="0"/>
      <w:marRight w:val="0"/>
      <w:marTop w:val="0"/>
      <w:marBottom w:val="0"/>
      <w:divBdr>
        <w:top w:val="none" w:sz="0" w:space="0" w:color="auto"/>
        <w:left w:val="none" w:sz="0" w:space="0" w:color="auto"/>
        <w:bottom w:val="none" w:sz="0" w:space="0" w:color="auto"/>
        <w:right w:val="none" w:sz="0" w:space="0" w:color="auto"/>
      </w:divBdr>
      <w:divsChild>
        <w:div w:id="1498839226">
          <w:marLeft w:val="0"/>
          <w:marRight w:val="0"/>
          <w:marTop w:val="0"/>
          <w:marBottom w:val="0"/>
          <w:divBdr>
            <w:top w:val="none" w:sz="0" w:space="0" w:color="auto"/>
            <w:left w:val="none" w:sz="0" w:space="0" w:color="auto"/>
            <w:bottom w:val="none" w:sz="0" w:space="0" w:color="auto"/>
            <w:right w:val="none" w:sz="0" w:space="0" w:color="auto"/>
          </w:divBdr>
          <w:divsChild>
            <w:div w:id="31420974">
              <w:marLeft w:val="0"/>
              <w:marRight w:val="0"/>
              <w:marTop w:val="0"/>
              <w:marBottom w:val="0"/>
              <w:divBdr>
                <w:top w:val="none" w:sz="0" w:space="0" w:color="auto"/>
                <w:left w:val="none" w:sz="0" w:space="0" w:color="auto"/>
                <w:bottom w:val="none" w:sz="0" w:space="0" w:color="auto"/>
                <w:right w:val="none" w:sz="0" w:space="0" w:color="auto"/>
              </w:divBdr>
            </w:div>
            <w:div w:id="398946518">
              <w:marLeft w:val="0"/>
              <w:marRight w:val="0"/>
              <w:marTop w:val="0"/>
              <w:marBottom w:val="0"/>
              <w:divBdr>
                <w:top w:val="none" w:sz="0" w:space="0" w:color="auto"/>
                <w:left w:val="none" w:sz="0" w:space="0" w:color="auto"/>
                <w:bottom w:val="none" w:sz="0" w:space="0" w:color="auto"/>
                <w:right w:val="none" w:sz="0" w:space="0" w:color="auto"/>
              </w:divBdr>
              <w:divsChild>
                <w:div w:id="800421422">
                  <w:marLeft w:val="0"/>
                  <w:marRight w:val="0"/>
                  <w:marTop w:val="0"/>
                  <w:marBottom w:val="0"/>
                  <w:divBdr>
                    <w:top w:val="none" w:sz="0" w:space="0" w:color="auto"/>
                    <w:left w:val="none" w:sz="0" w:space="0" w:color="auto"/>
                    <w:bottom w:val="none" w:sz="0" w:space="0" w:color="auto"/>
                    <w:right w:val="none" w:sz="0" w:space="0" w:color="auto"/>
                  </w:divBdr>
                </w:div>
                <w:div w:id="958339946">
                  <w:marLeft w:val="0"/>
                  <w:marRight w:val="0"/>
                  <w:marTop w:val="0"/>
                  <w:marBottom w:val="0"/>
                  <w:divBdr>
                    <w:top w:val="none" w:sz="0" w:space="0" w:color="auto"/>
                    <w:left w:val="none" w:sz="0" w:space="0" w:color="auto"/>
                    <w:bottom w:val="none" w:sz="0" w:space="0" w:color="auto"/>
                    <w:right w:val="none" w:sz="0" w:space="0" w:color="auto"/>
                  </w:divBdr>
                </w:div>
                <w:div w:id="1155796958">
                  <w:marLeft w:val="0"/>
                  <w:marRight w:val="0"/>
                  <w:marTop w:val="0"/>
                  <w:marBottom w:val="0"/>
                  <w:divBdr>
                    <w:top w:val="none" w:sz="0" w:space="0" w:color="auto"/>
                    <w:left w:val="none" w:sz="0" w:space="0" w:color="auto"/>
                    <w:bottom w:val="none" w:sz="0" w:space="0" w:color="auto"/>
                    <w:right w:val="none" w:sz="0" w:space="0" w:color="auto"/>
                  </w:divBdr>
                </w:div>
                <w:div w:id="1449006123">
                  <w:marLeft w:val="0"/>
                  <w:marRight w:val="0"/>
                  <w:marTop w:val="0"/>
                  <w:marBottom w:val="0"/>
                  <w:divBdr>
                    <w:top w:val="none" w:sz="0" w:space="0" w:color="auto"/>
                    <w:left w:val="none" w:sz="0" w:space="0" w:color="auto"/>
                    <w:bottom w:val="none" w:sz="0" w:space="0" w:color="auto"/>
                    <w:right w:val="none" w:sz="0" w:space="0" w:color="auto"/>
                  </w:divBdr>
                </w:div>
                <w:div w:id="1452087659">
                  <w:marLeft w:val="0"/>
                  <w:marRight w:val="0"/>
                  <w:marTop w:val="0"/>
                  <w:marBottom w:val="0"/>
                  <w:divBdr>
                    <w:top w:val="none" w:sz="0" w:space="0" w:color="auto"/>
                    <w:left w:val="none" w:sz="0" w:space="0" w:color="auto"/>
                    <w:bottom w:val="none" w:sz="0" w:space="0" w:color="auto"/>
                    <w:right w:val="none" w:sz="0" w:space="0" w:color="auto"/>
                  </w:divBdr>
                </w:div>
                <w:div w:id="2128961803">
                  <w:marLeft w:val="0"/>
                  <w:marRight w:val="0"/>
                  <w:marTop w:val="0"/>
                  <w:marBottom w:val="0"/>
                  <w:divBdr>
                    <w:top w:val="none" w:sz="0" w:space="0" w:color="auto"/>
                    <w:left w:val="none" w:sz="0" w:space="0" w:color="auto"/>
                    <w:bottom w:val="none" w:sz="0" w:space="0" w:color="auto"/>
                    <w:right w:val="none" w:sz="0" w:space="0" w:color="auto"/>
                  </w:divBdr>
                  <w:divsChild>
                    <w:div w:id="358626902">
                      <w:marLeft w:val="0"/>
                      <w:marRight w:val="0"/>
                      <w:marTop w:val="0"/>
                      <w:marBottom w:val="0"/>
                      <w:divBdr>
                        <w:top w:val="none" w:sz="0" w:space="0" w:color="auto"/>
                        <w:left w:val="none" w:sz="0" w:space="0" w:color="auto"/>
                        <w:bottom w:val="none" w:sz="0" w:space="0" w:color="auto"/>
                        <w:right w:val="none" w:sz="0" w:space="0" w:color="auto"/>
                      </w:divBdr>
                    </w:div>
                    <w:div w:id="601379430">
                      <w:marLeft w:val="0"/>
                      <w:marRight w:val="0"/>
                      <w:marTop w:val="0"/>
                      <w:marBottom w:val="0"/>
                      <w:divBdr>
                        <w:top w:val="none" w:sz="0" w:space="0" w:color="auto"/>
                        <w:left w:val="none" w:sz="0" w:space="0" w:color="auto"/>
                        <w:bottom w:val="none" w:sz="0" w:space="0" w:color="auto"/>
                        <w:right w:val="none" w:sz="0" w:space="0" w:color="auto"/>
                      </w:divBdr>
                    </w:div>
                    <w:div w:id="686442684">
                      <w:marLeft w:val="0"/>
                      <w:marRight w:val="0"/>
                      <w:marTop w:val="0"/>
                      <w:marBottom w:val="0"/>
                      <w:divBdr>
                        <w:top w:val="none" w:sz="0" w:space="0" w:color="auto"/>
                        <w:left w:val="none" w:sz="0" w:space="0" w:color="auto"/>
                        <w:bottom w:val="none" w:sz="0" w:space="0" w:color="auto"/>
                        <w:right w:val="none" w:sz="0" w:space="0" w:color="auto"/>
                      </w:divBdr>
                    </w:div>
                    <w:div w:id="1271356285">
                      <w:marLeft w:val="0"/>
                      <w:marRight w:val="0"/>
                      <w:marTop w:val="0"/>
                      <w:marBottom w:val="0"/>
                      <w:divBdr>
                        <w:top w:val="none" w:sz="0" w:space="0" w:color="auto"/>
                        <w:left w:val="none" w:sz="0" w:space="0" w:color="auto"/>
                        <w:bottom w:val="none" w:sz="0" w:space="0" w:color="auto"/>
                        <w:right w:val="none" w:sz="0" w:space="0" w:color="auto"/>
                      </w:divBdr>
                    </w:div>
                    <w:div w:id="1651985902">
                      <w:marLeft w:val="0"/>
                      <w:marRight w:val="0"/>
                      <w:marTop w:val="0"/>
                      <w:marBottom w:val="0"/>
                      <w:divBdr>
                        <w:top w:val="none" w:sz="0" w:space="0" w:color="auto"/>
                        <w:left w:val="none" w:sz="0" w:space="0" w:color="auto"/>
                        <w:bottom w:val="none" w:sz="0" w:space="0" w:color="auto"/>
                        <w:right w:val="none" w:sz="0" w:space="0" w:color="auto"/>
                      </w:divBdr>
                    </w:div>
                    <w:div w:id="211192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079069">
          <w:marLeft w:val="0"/>
          <w:marRight w:val="0"/>
          <w:marTop w:val="0"/>
          <w:marBottom w:val="0"/>
          <w:divBdr>
            <w:top w:val="none" w:sz="0" w:space="0" w:color="auto"/>
            <w:left w:val="none" w:sz="0" w:space="0" w:color="auto"/>
            <w:bottom w:val="none" w:sz="0" w:space="0" w:color="auto"/>
            <w:right w:val="none" w:sz="0" w:space="0" w:color="auto"/>
          </w:divBdr>
        </w:div>
      </w:divsChild>
    </w:div>
    <w:div w:id="1086225668">
      <w:bodyDiv w:val="1"/>
      <w:marLeft w:val="0"/>
      <w:marRight w:val="0"/>
      <w:marTop w:val="0"/>
      <w:marBottom w:val="0"/>
      <w:divBdr>
        <w:top w:val="none" w:sz="0" w:space="0" w:color="auto"/>
        <w:left w:val="none" w:sz="0" w:space="0" w:color="auto"/>
        <w:bottom w:val="none" w:sz="0" w:space="0" w:color="auto"/>
        <w:right w:val="none" w:sz="0" w:space="0" w:color="auto"/>
      </w:divBdr>
      <w:divsChild>
        <w:div w:id="259993109">
          <w:marLeft w:val="360"/>
          <w:marRight w:val="0"/>
          <w:marTop w:val="202"/>
          <w:marBottom w:val="0"/>
          <w:divBdr>
            <w:top w:val="none" w:sz="0" w:space="0" w:color="auto"/>
            <w:left w:val="none" w:sz="0" w:space="0" w:color="auto"/>
            <w:bottom w:val="none" w:sz="0" w:space="0" w:color="auto"/>
            <w:right w:val="none" w:sz="0" w:space="0" w:color="auto"/>
          </w:divBdr>
        </w:div>
        <w:div w:id="770777285">
          <w:marLeft w:val="360"/>
          <w:marRight w:val="0"/>
          <w:marTop w:val="202"/>
          <w:marBottom w:val="0"/>
          <w:divBdr>
            <w:top w:val="none" w:sz="0" w:space="0" w:color="auto"/>
            <w:left w:val="none" w:sz="0" w:space="0" w:color="auto"/>
            <w:bottom w:val="none" w:sz="0" w:space="0" w:color="auto"/>
            <w:right w:val="none" w:sz="0" w:space="0" w:color="auto"/>
          </w:divBdr>
        </w:div>
      </w:divsChild>
    </w:div>
    <w:div w:id="150616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5A13D-5C18-4B4E-A024-568EEB0C6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5</Pages>
  <Words>852</Words>
  <Characters>4607</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FFLCH/USP</Company>
  <LinksUpToDate>false</LinksUpToDate>
  <CharactersWithSpaces>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ufflch</dc:creator>
  <cp:lastModifiedBy>Ana Silvia Ferreira</cp:lastModifiedBy>
  <cp:revision>29</cp:revision>
  <cp:lastPrinted>2013-10-17T20:09:00Z</cp:lastPrinted>
  <dcterms:created xsi:type="dcterms:W3CDTF">2020-11-09T14:30:00Z</dcterms:created>
  <dcterms:modified xsi:type="dcterms:W3CDTF">2021-05-18T14:40:00Z</dcterms:modified>
</cp:coreProperties>
</file>